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D15" w:rsidRPr="00AE1946" w:rsidRDefault="000B7D15" w:rsidP="000B7D15">
      <w:pPr>
        <w:pStyle w:val="a3"/>
        <w:suppressAutoHyphens/>
        <w:rPr>
          <w:b/>
          <w:sz w:val="24"/>
          <w:szCs w:val="24"/>
        </w:rPr>
      </w:pPr>
      <w:r w:rsidRPr="00AE1946">
        <w:rPr>
          <w:b/>
          <w:spacing w:val="80"/>
          <w:sz w:val="24"/>
          <w:szCs w:val="24"/>
        </w:rPr>
        <w:t>ДОГОВОР</w:t>
      </w:r>
      <w:r w:rsidRPr="00AE1946">
        <w:rPr>
          <w:b/>
          <w:sz w:val="24"/>
          <w:szCs w:val="24"/>
        </w:rPr>
        <w:t xml:space="preserve"> № </w:t>
      </w:r>
    </w:p>
    <w:p w:rsidR="000B7D15" w:rsidRPr="0008219D" w:rsidRDefault="000B7D15" w:rsidP="000B7D15">
      <w:pPr>
        <w:pStyle w:val="21"/>
        <w:suppressAutoHyphens/>
      </w:pPr>
      <w:r w:rsidRPr="0008219D">
        <w:t>г. Ярослав</w:t>
      </w:r>
      <w:r w:rsidR="007E5295" w:rsidRPr="0008219D">
        <w:t>ль</w:t>
      </w:r>
      <w:r w:rsidR="007E5295" w:rsidRPr="0008219D">
        <w:tab/>
      </w:r>
      <w:r w:rsidR="007E5295" w:rsidRPr="0008219D">
        <w:tab/>
      </w:r>
      <w:r w:rsidR="007E5295" w:rsidRPr="0008219D">
        <w:tab/>
      </w:r>
      <w:r w:rsidR="007E5295" w:rsidRPr="0008219D">
        <w:tab/>
      </w:r>
      <w:r w:rsidR="007E5295" w:rsidRPr="0008219D">
        <w:tab/>
      </w:r>
      <w:r w:rsidR="007E5295" w:rsidRPr="0008219D">
        <w:tab/>
      </w:r>
      <w:r w:rsidR="007E5295" w:rsidRPr="0008219D">
        <w:tab/>
      </w:r>
      <w:r w:rsidR="00A23A37" w:rsidRPr="0008219D">
        <w:t xml:space="preserve">         </w:t>
      </w:r>
      <w:r w:rsidR="00E23763" w:rsidRPr="0008219D">
        <w:t>"___" ___________ 20</w:t>
      </w:r>
      <w:r w:rsidR="007D26E0" w:rsidRPr="0008219D">
        <w:t xml:space="preserve">   </w:t>
      </w:r>
      <w:r w:rsidRPr="0008219D">
        <w:t xml:space="preserve"> года</w:t>
      </w:r>
    </w:p>
    <w:p w:rsidR="000B7D15" w:rsidRPr="0008219D" w:rsidRDefault="000B7D15" w:rsidP="000B7D15">
      <w:pPr>
        <w:suppressAutoHyphens/>
        <w:jc w:val="both"/>
      </w:pPr>
    </w:p>
    <w:p w:rsidR="000B7D15" w:rsidRDefault="00AE475F" w:rsidP="00307338">
      <w:pPr>
        <w:pStyle w:val="21"/>
        <w:suppressAutoHyphens/>
        <w:ind w:firstLine="720"/>
      </w:pPr>
      <w:r w:rsidRPr="0008219D">
        <w:rPr>
          <w:b/>
          <w:bCs/>
        </w:rPr>
        <w:t>Публичное</w:t>
      </w:r>
      <w:r w:rsidR="00245C98">
        <w:rPr>
          <w:b/>
          <w:bCs/>
        </w:rPr>
        <w:t xml:space="preserve"> акционерное общество «</w:t>
      </w:r>
      <w:r w:rsidR="000B7D15" w:rsidRPr="0008219D">
        <w:rPr>
          <w:b/>
          <w:bCs/>
        </w:rPr>
        <w:t>Сла</w:t>
      </w:r>
      <w:r w:rsidR="00245C98">
        <w:rPr>
          <w:b/>
          <w:bCs/>
        </w:rPr>
        <w:t>внефть-Ярославнефтеоргсинтез»</w:t>
      </w:r>
      <w:r w:rsidRPr="0008219D">
        <w:rPr>
          <w:b/>
          <w:bCs/>
        </w:rPr>
        <w:t xml:space="preserve"> </w:t>
      </w:r>
      <w:r w:rsidR="00F65881" w:rsidRPr="0008219D">
        <w:rPr>
          <w:b/>
          <w:bCs/>
        </w:rPr>
        <w:t xml:space="preserve">  </w:t>
      </w:r>
      <w:r w:rsidRPr="0008219D">
        <w:rPr>
          <w:b/>
          <w:bCs/>
        </w:rPr>
        <w:t>(П</w:t>
      </w:r>
      <w:r w:rsidR="00245C98">
        <w:rPr>
          <w:b/>
          <w:bCs/>
        </w:rPr>
        <w:t>АО «Славнефть-ЯНОС»</w:t>
      </w:r>
      <w:r w:rsidR="000B7D15" w:rsidRPr="0008219D">
        <w:rPr>
          <w:b/>
          <w:bCs/>
        </w:rPr>
        <w:t>)</w:t>
      </w:r>
      <w:r w:rsidR="00411261">
        <w:t>, именуемое в дальнейшем «Заказчик»</w:t>
      </w:r>
      <w:r w:rsidR="000B7D15" w:rsidRPr="0008219D">
        <w:t xml:space="preserve">, </w:t>
      </w:r>
      <w:r w:rsidR="000B7D15" w:rsidRPr="0008219D">
        <w:rPr>
          <w:b/>
          <w:bCs/>
        </w:rPr>
        <w:t>в лице</w:t>
      </w:r>
      <w:r w:rsidR="000B7D15" w:rsidRPr="0008219D">
        <w:rPr>
          <w:b/>
          <w:bCs/>
          <w:snapToGrid w:val="0"/>
        </w:rPr>
        <w:t xml:space="preserve"> </w:t>
      </w:r>
      <w:r w:rsidR="00E23763" w:rsidRPr="0008219D">
        <w:rPr>
          <w:b/>
          <w:bCs/>
        </w:rPr>
        <w:t>Г</w:t>
      </w:r>
      <w:r w:rsidR="000B7D15" w:rsidRPr="0008219D">
        <w:rPr>
          <w:b/>
          <w:bCs/>
        </w:rPr>
        <w:t xml:space="preserve">енерального директора </w:t>
      </w:r>
      <w:r w:rsidR="001529A0" w:rsidRPr="0008219D">
        <w:rPr>
          <w:b/>
          <w:bCs/>
        </w:rPr>
        <w:t>Карпова Николая Владимировича</w:t>
      </w:r>
      <w:r w:rsidR="000B7D15" w:rsidRPr="0008219D">
        <w:t>, действующего на основании Устава Общества, с одной стороны, и</w:t>
      </w:r>
      <w:r w:rsidR="00307338" w:rsidRPr="0008219D">
        <w:t xml:space="preserve"> </w:t>
      </w:r>
      <w:r w:rsidR="00464DB5" w:rsidRPr="0008219D">
        <w:rPr>
          <w:b/>
        </w:rPr>
        <w:t>______________________</w:t>
      </w:r>
      <w:r w:rsidR="00307338" w:rsidRPr="0008219D">
        <w:t xml:space="preserve">, именуемое  в дальнейшем «Исполнитель», в лице </w:t>
      </w:r>
      <w:r w:rsidR="00464DB5" w:rsidRPr="0008219D">
        <w:rPr>
          <w:b/>
        </w:rPr>
        <w:t>_____________________</w:t>
      </w:r>
      <w:r w:rsidR="000B7D15" w:rsidRPr="0008219D">
        <w:t xml:space="preserve">, </w:t>
      </w:r>
      <w:r w:rsidR="001529A0" w:rsidRPr="0008219D">
        <w:t>действующего на основании</w:t>
      </w:r>
      <w:r w:rsidR="007112F4">
        <w:t xml:space="preserve"> </w:t>
      </w:r>
      <w:r w:rsidR="001529A0" w:rsidRPr="0008219D">
        <w:t>__________</w:t>
      </w:r>
      <w:r w:rsidR="000B7D15" w:rsidRPr="0008219D">
        <w:t>с другой стороны, заключили Договор о нижеследующем:</w:t>
      </w:r>
    </w:p>
    <w:p w:rsidR="00245C98" w:rsidRPr="0008219D" w:rsidRDefault="00245C98" w:rsidP="00307338">
      <w:pPr>
        <w:pStyle w:val="21"/>
        <w:suppressAutoHyphens/>
        <w:ind w:firstLine="720"/>
      </w:pPr>
    </w:p>
    <w:p w:rsidR="000B7D15" w:rsidRPr="0008219D" w:rsidRDefault="000B7D15" w:rsidP="00491718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0" w:name="_Toc140648763"/>
      <w:r w:rsidRPr="0008219D">
        <w:rPr>
          <w:sz w:val="24"/>
          <w:szCs w:val="24"/>
        </w:rPr>
        <w:t>Предмет Договора</w:t>
      </w:r>
      <w:bookmarkEnd w:id="0"/>
    </w:p>
    <w:p w:rsidR="000B7D15" w:rsidRPr="00245C98" w:rsidRDefault="000B7D15" w:rsidP="00AE475F">
      <w:pPr>
        <w:numPr>
          <w:ilvl w:val="1"/>
          <w:numId w:val="1"/>
        </w:numPr>
        <w:tabs>
          <w:tab w:val="clear" w:pos="456"/>
        </w:tabs>
        <w:ind w:left="0" w:firstLine="0"/>
        <w:jc w:val="both"/>
      </w:pPr>
      <w:r w:rsidRPr="0008219D">
        <w:t>Исполнитель принимает на себя об</w:t>
      </w:r>
      <w:r w:rsidR="00F65881" w:rsidRPr="0008219D">
        <w:t xml:space="preserve">язательства по </w:t>
      </w:r>
      <w:r w:rsidR="00553096">
        <w:t>оказанию услуг</w:t>
      </w:r>
      <w:r w:rsidR="00F65881" w:rsidRPr="0008219D">
        <w:t xml:space="preserve"> </w:t>
      </w:r>
      <w:r w:rsidR="00D14C34" w:rsidRPr="0008219D">
        <w:t>по разработке</w:t>
      </w:r>
      <w:r w:rsidR="00464DB5" w:rsidRPr="0008219D">
        <w:t xml:space="preserve"> нормативов потерь нефти и нефтепродуктов</w:t>
      </w:r>
      <w:r w:rsidR="00563AA1" w:rsidRPr="0008219D">
        <w:t xml:space="preserve"> при производстве и норм потребления</w:t>
      </w:r>
      <w:r w:rsidR="00464DB5" w:rsidRPr="0008219D">
        <w:t xml:space="preserve"> топлива </w:t>
      </w:r>
      <w:r w:rsidR="00AE475F" w:rsidRPr="0008219D">
        <w:t>для П</w:t>
      </w:r>
      <w:r w:rsidR="00112727" w:rsidRPr="0008219D">
        <w:t xml:space="preserve">АО «Славнефть-ЯНОС» на </w:t>
      </w:r>
      <w:r w:rsidR="00CF2B3C">
        <w:t>2027-2028</w:t>
      </w:r>
      <w:r w:rsidR="001529A0" w:rsidRPr="00245C98">
        <w:t xml:space="preserve"> </w:t>
      </w:r>
      <w:r w:rsidR="00D14C34" w:rsidRPr="00245C98">
        <w:t>года</w:t>
      </w:r>
      <w:r w:rsidRPr="00245C98">
        <w:t>.</w:t>
      </w:r>
    </w:p>
    <w:p w:rsidR="000B7D15" w:rsidRPr="0008219D" w:rsidRDefault="000B7D15" w:rsidP="00AE475F">
      <w:pPr>
        <w:numPr>
          <w:ilvl w:val="1"/>
          <w:numId w:val="1"/>
        </w:numPr>
        <w:tabs>
          <w:tab w:val="clear" w:pos="456"/>
        </w:tabs>
        <w:ind w:left="0" w:firstLine="0"/>
        <w:jc w:val="both"/>
      </w:pPr>
      <w:r w:rsidRPr="0008219D">
        <w:t xml:space="preserve">Заказчик принимает выполнение данной </w:t>
      </w:r>
      <w:r w:rsidR="00553096">
        <w:t>услуги</w:t>
      </w:r>
      <w:r w:rsidRPr="0008219D">
        <w:t xml:space="preserve"> и производит ее оплату, в соответствии со статьями 4 и 6 настоящего Договора. </w:t>
      </w:r>
    </w:p>
    <w:p w:rsidR="00AE475F" w:rsidRPr="0008219D" w:rsidRDefault="00AE475F" w:rsidP="00AE475F">
      <w:pPr>
        <w:jc w:val="both"/>
      </w:pPr>
    </w:p>
    <w:p w:rsidR="000B7D15" w:rsidRPr="0008219D" w:rsidRDefault="000B7D15" w:rsidP="00491718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r w:rsidRPr="0008219D">
        <w:rPr>
          <w:sz w:val="24"/>
          <w:szCs w:val="24"/>
        </w:rPr>
        <w:t xml:space="preserve">Содержание и сроки </w:t>
      </w:r>
      <w:r w:rsidR="00553096">
        <w:rPr>
          <w:sz w:val="24"/>
          <w:szCs w:val="24"/>
        </w:rPr>
        <w:t>оказания услуг</w:t>
      </w:r>
    </w:p>
    <w:p w:rsidR="000B7D15" w:rsidRPr="0008219D" w:rsidRDefault="000B7D15" w:rsidP="00AE475F">
      <w:pPr>
        <w:pStyle w:val="210"/>
        <w:ind w:left="0"/>
        <w:rPr>
          <w:szCs w:val="24"/>
        </w:rPr>
      </w:pPr>
      <w:r w:rsidRPr="0008219D">
        <w:rPr>
          <w:szCs w:val="24"/>
        </w:rPr>
        <w:t xml:space="preserve">2.1. Содержание и сроки </w:t>
      </w:r>
      <w:r w:rsidR="00553096">
        <w:rPr>
          <w:szCs w:val="24"/>
        </w:rPr>
        <w:t>оказания услуг</w:t>
      </w:r>
      <w:r w:rsidRPr="0008219D">
        <w:rPr>
          <w:szCs w:val="24"/>
        </w:rPr>
        <w:t xml:space="preserve"> определяются техническим заданием (Приложение </w:t>
      </w:r>
      <w:r w:rsidR="00E23763" w:rsidRPr="0008219D">
        <w:rPr>
          <w:szCs w:val="24"/>
        </w:rPr>
        <w:t>№ </w:t>
      </w:r>
      <w:r w:rsidRPr="0008219D">
        <w:rPr>
          <w:szCs w:val="24"/>
        </w:rPr>
        <w:t>1</w:t>
      </w:r>
      <w:r w:rsidR="00E23763" w:rsidRPr="0008219D">
        <w:rPr>
          <w:szCs w:val="24"/>
        </w:rPr>
        <w:t xml:space="preserve"> к настоящему договору</w:t>
      </w:r>
      <w:r w:rsidRPr="0008219D">
        <w:rPr>
          <w:szCs w:val="24"/>
        </w:rPr>
        <w:t xml:space="preserve">) и календарным планом (Приложение </w:t>
      </w:r>
      <w:r w:rsidR="00E23763" w:rsidRPr="0008219D">
        <w:rPr>
          <w:szCs w:val="24"/>
        </w:rPr>
        <w:t>№ </w:t>
      </w:r>
      <w:r w:rsidRPr="0008219D">
        <w:rPr>
          <w:szCs w:val="24"/>
        </w:rPr>
        <w:t>2</w:t>
      </w:r>
      <w:r w:rsidR="00E23763" w:rsidRPr="0008219D">
        <w:rPr>
          <w:szCs w:val="24"/>
        </w:rPr>
        <w:t xml:space="preserve"> к настоящему договору</w:t>
      </w:r>
      <w:r w:rsidRPr="0008219D">
        <w:rPr>
          <w:szCs w:val="24"/>
        </w:rPr>
        <w:t xml:space="preserve">), которые являются неотъемлемой частью договора. </w:t>
      </w:r>
    </w:p>
    <w:p w:rsidR="000B7D15" w:rsidRPr="0008219D" w:rsidRDefault="000B7D15" w:rsidP="00AE475F">
      <w:pPr>
        <w:pStyle w:val="a5"/>
        <w:rPr>
          <w:sz w:val="24"/>
          <w:szCs w:val="24"/>
        </w:rPr>
      </w:pPr>
      <w:r w:rsidRPr="0008219D">
        <w:rPr>
          <w:sz w:val="24"/>
          <w:szCs w:val="24"/>
        </w:rPr>
        <w:t xml:space="preserve">2.2. Окончание </w:t>
      </w:r>
      <w:r w:rsidR="00553096">
        <w:rPr>
          <w:sz w:val="24"/>
          <w:szCs w:val="24"/>
        </w:rPr>
        <w:t>оказания услуг</w:t>
      </w:r>
      <w:r w:rsidRPr="0008219D">
        <w:rPr>
          <w:sz w:val="24"/>
          <w:szCs w:val="24"/>
        </w:rPr>
        <w:t xml:space="preserve"> в целом и отдельных этапов оформляются двусторонними актами </w:t>
      </w:r>
      <w:r w:rsidR="00553096">
        <w:rPr>
          <w:sz w:val="24"/>
          <w:szCs w:val="24"/>
        </w:rPr>
        <w:t>оказанных услуг</w:t>
      </w:r>
      <w:r w:rsidRPr="0008219D">
        <w:rPr>
          <w:sz w:val="24"/>
          <w:szCs w:val="24"/>
        </w:rPr>
        <w:t>.</w:t>
      </w:r>
    </w:p>
    <w:p w:rsidR="00AE475F" w:rsidRPr="0008219D" w:rsidRDefault="00AE475F" w:rsidP="00AE475F">
      <w:pPr>
        <w:pStyle w:val="a5"/>
        <w:rPr>
          <w:sz w:val="24"/>
          <w:szCs w:val="24"/>
        </w:rPr>
      </w:pPr>
    </w:p>
    <w:p w:rsidR="000B7D15" w:rsidRPr="0008219D" w:rsidRDefault="000B7D15" w:rsidP="00491718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1" w:name="_Toc140648764"/>
      <w:r w:rsidRPr="0008219D">
        <w:rPr>
          <w:sz w:val="24"/>
          <w:szCs w:val="24"/>
        </w:rPr>
        <w:t xml:space="preserve">Стоимость </w:t>
      </w:r>
      <w:r w:rsidR="00553096">
        <w:rPr>
          <w:sz w:val="24"/>
          <w:szCs w:val="24"/>
        </w:rPr>
        <w:t>услуг</w:t>
      </w:r>
      <w:r w:rsidRPr="0008219D">
        <w:rPr>
          <w:sz w:val="24"/>
          <w:szCs w:val="24"/>
        </w:rPr>
        <w:t xml:space="preserve"> </w:t>
      </w:r>
      <w:bookmarkEnd w:id="1"/>
    </w:p>
    <w:p w:rsidR="000B7D15" w:rsidRPr="0008219D" w:rsidRDefault="000B7D15" w:rsidP="00BE41CE">
      <w:pPr>
        <w:numPr>
          <w:ilvl w:val="1"/>
          <w:numId w:val="0"/>
        </w:numPr>
        <w:tabs>
          <w:tab w:val="num" w:pos="456"/>
        </w:tabs>
        <w:jc w:val="both"/>
      </w:pPr>
      <w:r w:rsidRPr="0008219D">
        <w:t xml:space="preserve">3.1. Стоимость </w:t>
      </w:r>
      <w:r w:rsidR="00553096">
        <w:t>услуг</w:t>
      </w:r>
      <w:r w:rsidRPr="0008219D">
        <w:t xml:space="preserve"> по п.1.1 настоящего договора составляет </w:t>
      </w:r>
      <w:r w:rsidR="00464DB5" w:rsidRPr="0008219D">
        <w:t>_______</w:t>
      </w:r>
      <w:r w:rsidR="00307338" w:rsidRPr="0008219D">
        <w:t xml:space="preserve"> руб. (</w:t>
      </w:r>
      <w:r w:rsidR="00464DB5" w:rsidRPr="0008219D">
        <w:t>____________</w:t>
      </w:r>
      <w:r w:rsidR="00307338" w:rsidRPr="0008219D">
        <w:t>рублей, 00 коп.)</w:t>
      </w:r>
      <w:r w:rsidRPr="0008219D">
        <w:t xml:space="preserve">, включая НДС </w:t>
      </w:r>
      <w:r w:rsidR="00AE475F" w:rsidRPr="0008219D">
        <w:t>20</w:t>
      </w:r>
      <w:r w:rsidRPr="0008219D">
        <w:t xml:space="preserve">% </w:t>
      </w:r>
      <w:r w:rsidR="00464DB5" w:rsidRPr="0008219D">
        <w:t>_________</w:t>
      </w:r>
      <w:r w:rsidR="00307338" w:rsidRPr="0008219D">
        <w:t xml:space="preserve"> руб. (</w:t>
      </w:r>
      <w:r w:rsidR="00464DB5" w:rsidRPr="0008219D">
        <w:t>____________</w:t>
      </w:r>
      <w:r w:rsidR="00307338" w:rsidRPr="0008219D">
        <w:t>, 00 коп.)</w:t>
      </w:r>
      <w:r w:rsidRPr="0008219D">
        <w:t xml:space="preserve">. Стоимость </w:t>
      </w:r>
      <w:r w:rsidR="00553096">
        <w:t>услуг</w:t>
      </w:r>
      <w:r w:rsidRPr="0008219D">
        <w:t xml:space="preserve"> является твердой и не подлежит изменению в ходе </w:t>
      </w:r>
      <w:r w:rsidR="00553096">
        <w:t>оказания услуг</w:t>
      </w:r>
      <w:r w:rsidRPr="0008219D">
        <w:t xml:space="preserve"> по настоящему Договору</w:t>
      </w:r>
      <w:r w:rsidR="00BE41CE">
        <w:t>.</w:t>
      </w:r>
    </w:p>
    <w:p w:rsidR="00AE475F" w:rsidRPr="0008219D" w:rsidRDefault="00AE475F" w:rsidP="00AE475F">
      <w:pPr>
        <w:numPr>
          <w:ilvl w:val="1"/>
          <w:numId w:val="0"/>
        </w:numPr>
        <w:tabs>
          <w:tab w:val="num" w:pos="456"/>
        </w:tabs>
        <w:jc w:val="both"/>
      </w:pPr>
    </w:p>
    <w:p w:rsidR="000B7D15" w:rsidRPr="0008219D" w:rsidRDefault="000B7D15" w:rsidP="00491718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r w:rsidRPr="0008219D">
        <w:rPr>
          <w:sz w:val="24"/>
          <w:szCs w:val="24"/>
        </w:rPr>
        <w:t xml:space="preserve">Порядок </w:t>
      </w:r>
      <w:r w:rsidR="00340E82">
        <w:rPr>
          <w:sz w:val="24"/>
          <w:szCs w:val="24"/>
        </w:rPr>
        <w:t>расчетов</w:t>
      </w:r>
    </w:p>
    <w:p w:rsidR="000B7D15" w:rsidRPr="0008219D" w:rsidRDefault="000B7D15" w:rsidP="00AE475F">
      <w:pPr>
        <w:numPr>
          <w:ilvl w:val="1"/>
          <w:numId w:val="1"/>
        </w:numPr>
        <w:tabs>
          <w:tab w:val="clear" w:pos="456"/>
        </w:tabs>
        <w:ind w:left="0" w:firstLine="0"/>
        <w:jc w:val="both"/>
      </w:pPr>
      <w:r w:rsidRPr="0008219D">
        <w:t xml:space="preserve">Не позднее 5 календарных дней с момента подписания Сторонами акта сдачи-приемки </w:t>
      </w:r>
      <w:r w:rsidR="00553096">
        <w:t>оказанных услуг</w:t>
      </w:r>
      <w:r w:rsidRPr="0008219D">
        <w:t xml:space="preserve"> Исполнитель направляет Заказчику счет-фактуру (ст.168 Налогового кодекса РФ).</w:t>
      </w:r>
      <w:r w:rsidR="00BE41CE">
        <w:t xml:space="preserve"> Заказчик не ранее 45 (сорока пяти) календарных дней и не позднее 60 (шестидесяти) календарных дней с даты подписания акта сдачи-приемки оказанных услуг и получения счета-фактуры обязуется оплатить Исполнителю стоимость оказанной услуги путем перечисления денежных средств на расчетный счет Исполнителя. </w:t>
      </w:r>
      <w:r w:rsidRPr="0008219D">
        <w:t xml:space="preserve"> В случае нару</w:t>
      </w:r>
      <w:r w:rsidR="0008219D" w:rsidRPr="0008219D">
        <w:t>шения Исполнителем пунктов 7.3.5</w:t>
      </w:r>
      <w:r w:rsidRPr="0008219D">
        <w:t>.-</w:t>
      </w:r>
      <w:r w:rsidR="0008219D" w:rsidRPr="0008219D">
        <w:t xml:space="preserve">7.3.6, </w:t>
      </w:r>
      <w:r w:rsidRPr="0008219D">
        <w:t>настоящего Договора оплата производится не раньше поступления на расчетный счет Заказчика суммы штрафов, предъявленных И</w:t>
      </w:r>
      <w:r w:rsidR="0008219D" w:rsidRPr="0008219D">
        <w:t>сполнителю (пункты 8.3, 8.4</w:t>
      </w:r>
      <w:r w:rsidRPr="0008219D">
        <w:t>).</w:t>
      </w:r>
    </w:p>
    <w:p w:rsidR="000B7D15" w:rsidRPr="0008219D" w:rsidRDefault="000B7D15" w:rsidP="00AE475F">
      <w:pPr>
        <w:numPr>
          <w:ilvl w:val="1"/>
          <w:numId w:val="1"/>
        </w:numPr>
        <w:suppressAutoHyphens/>
        <w:ind w:left="0" w:firstLine="0"/>
        <w:jc w:val="both"/>
      </w:pPr>
      <w:r w:rsidRPr="0008219D">
        <w:t>Все платежно-расчетные документы должны содержать ссылку на регистрационный номер Договор</w:t>
      </w:r>
      <w:r w:rsidR="00AE475F" w:rsidRPr="0008219D">
        <w:t>а, присвоенный при регистрации П</w:t>
      </w:r>
      <w:r w:rsidR="00245C98">
        <w:t>АО «Славнефть-ЯНОС»</w:t>
      </w:r>
      <w:r w:rsidRPr="0008219D">
        <w:t>, в соответствии с которым проводится хозяйственная операция.</w:t>
      </w:r>
    </w:p>
    <w:p w:rsidR="000B7D15" w:rsidRPr="0008219D" w:rsidRDefault="000B7D15" w:rsidP="00AE475F">
      <w:pPr>
        <w:numPr>
          <w:ilvl w:val="1"/>
          <w:numId w:val="1"/>
        </w:numPr>
        <w:suppressAutoHyphens/>
        <w:ind w:left="0" w:firstLine="0"/>
        <w:jc w:val="both"/>
      </w:pPr>
      <w:r w:rsidRPr="0008219D">
        <w:t xml:space="preserve">Оплата </w:t>
      </w:r>
      <w:r w:rsidR="00553096">
        <w:t>оказанных услуг</w:t>
      </w:r>
      <w:r w:rsidRPr="0008219D">
        <w:t xml:space="preserve"> считается исполненной после </w:t>
      </w:r>
      <w:r w:rsidR="00AE475F" w:rsidRPr="0008219D">
        <w:t>списания</w:t>
      </w:r>
      <w:r w:rsidRPr="0008219D">
        <w:t xml:space="preserve"> денежных средств </w:t>
      </w:r>
      <w:r w:rsidR="00AE475F" w:rsidRPr="0008219D">
        <w:t>с расчетного</w:t>
      </w:r>
      <w:r w:rsidRPr="0008219D">
        <w:t xml:space="preserve"> </w:t>
      </w:r>
      <w:r w:rsidR="00D14C34" w:rsidRPr="0008219D">
        <w:t>счета Заказчика</w:t>
      </w:r>
      <w:r w:rsidRPr="0008219D">
        <w:t>.</w:t>
      </w:r>
    </w:p>
    <w:p w:rsidR="00AE475F" w:rsidRPr="0008219D" w:rsidRDefault="00AE475F" w:rsidP="006E63ED">
      <w:pPr>
        <w:pStyle w:val="ConsNormal"/>
        <w:tabs>
          <w:tab w:val="left" w:pos="284"/>
        </w:tabs>
        <w:ind w:firstLine="0"/>
        <w:jc w:val="both"/>
        <w:rPr>
          <w:rFonts w:ascii="Times New Roman" w:hAnsi="Times New Roman"/>
          <w:sz w:val="24"/>
          <w:szCs w:val="24"/>
        </w:rPr>
      </w:pPr>
      <w:r w:rsidRPr="0008219D">
        <w:rPr>
          <w:rFonts w:ascii="Times New Roman" w:hAnsi="Times New Roman"/>
          <w:sz w:val="24"/>
          <w:szCs w:val="24"/>
        </w:rPr>
        <w:t xml:space="preserve">4.4. Ежеквартально Стороны обязуются составлять двухсторонний акт сверки взаиморасчетов. Заказчик направляет Исполнителю оформленный и подписанный со своей стороны акт сверки. Исполнитель в течение 15 календарных дней с момента получения акта сверки производит сверку данных расчетов между сторонами, подписывает акт сверки и направляет один экземпляр Заказчику. При выполнении Сторонами в полном объеме всех обязательств по настоящему Договору (подписание акта сдачи-приемки оказанных услуг и </w:t>
      </w:r>
      <w:r w:rsidRPr="0008219D">
        <w:rPr>
          <w:rFonts w:ascii="Times New Roman" w:hAnsi="Times New Roman"/>
          <w:sz w:val="24"/>
          <w:szCs w:val="24"/>
        </w:rPr>
        <w:lastRenderedPageBreak/>
        <w:t>получение 100% оплаты за оказание услуги), в течение 30 календарных дней Стороны составляют двухсторонний окончательный акт сверки с обязательным указанием факта выполнения обеими Сторонами всех условий Договора.</w:t>
      </w:r>
      <w:r w:rsidR="00BE41CE">
        <w:rPr>
          <w:rFonts w:ascii="Times New Roman" w:hAnsi="Times New Roman"/>
          <w:sz w:val="24"/>
          <w:szCs w:val="24"/>
        </w:rPr>
        <w:t xml:space="preserve"> </w:t>
      </w:r>
    </w:p>
    <w:p w:rsidR="00A23A37" w:rsidRPr="0008219D" w:rsidRDefault="00A23A37" w:rsidP="00AE475F">
      <w:pPr>
        <w:jc w:val="both"/>
      </w:pPr>
    </w:p>
    <w:p w:rsidR="000B7D15" w:rsidRPr="0008219D" w:rsidRDefault="000B7D15" w:rsidP="00491718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2" w:name="_Toc140648765"/>
      <w:r w:rsidRPr="0008219D">
        <w:rPr>
          <w:sz w:val="24"/>
          <w:szCs w:val="24"/>
        </w:rPr>
        <w:t>Порядок передачи документов</w:t>
      </w:r>
      <w:bookmarkEnd w:id="2"/>
    </w:p>
    <w:p w:rsidR="000B7D15" w:rsidRPr="0008219D" w:rsidRDefault="000B7D15" w:rsidP="00AE475F">
      <w:pPr>
        <w:numPr>
          <w:ilvl w:val="1"/>
          <w:numId w:val="1"/>
        </w:numPr>
        <w:tabs>
          <w:tab w:val="clear" w:pos="456"/>
        </w:tabs>
        <w:suppressAutoHyphens/>
        <w:ind w:left="0" w:firstLine="0"/>
        <w:jc w:val="both"/>
      </w:pPr>
      <w:r w:rsidRPr="0008219D">
        <w:t xml:space="preserve">   Документы, образующиеся в ходе исполнения настоящего Договора, (отчет, акты сдачи-приемки </w:t>
      </w:r>
      <w:r w:rsidR="00553096">
        <w:t>оказанных услуг</w:t>
      </w:r>
      <w:r w:rsidRPr="0008219D">
        <w:t>, предложения об изменении, дополнении, приостановлении, прекращении настоящего Договора, Приложения к настоящему Договору, а также сопроводительные письма к вышеперечисленным документам и т.д.) направляются заказной почтой, с обратным уве</w:t>
      </w:r>
      <w:r w:rsidR="00E23763" w:rsidRPr="0008219D">
        <w:t xml:space="preserve">домлением, </w:t>
      </w:r>
      <w:r w:rsidRPr="0008219D">
        <w:t>или путем передачи их непосредственно представителю получающей Стороны с отметкой о получении.</w:t>
      </w:r>
    </w:p>
    <w:p w:rsidR="00AE475F" w:rsidRPr="0008219D" w:rsidRDefault="00AE475F" w:rsidP="00AE475F">
      <w:pPr>
        <w:suppressAutoHyphens/>
        <w:jc w:val="both"/>
      </w:pPr>
    </w:p>
    <w:p w:rsidR="000B7D15" w:rsidRPr="0008219D" w:rsidRDefault="000B7D15" w:rsidP="00491718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3" w:name="_Toc140648766"/>
      <w:r w:rsidRPr="0008219D">
        <w:rPr>
          <w:sz w:val="24"/>
          <w:szCs w:val="24"/>
        </w:rPr>
        <w:t xml:space="preserve">Порядок сдачи и приемки </w:t>
      </w:r>
      <w:bookmarkEnd w:id="3"/>
      <w:r w:rsidR="00F6745F">
        <w:rPr>
          <w:sz w:val="24"/>
          <w:szCs w:val="24"/>
        </w:rPr>
        <w:t>оказанных услуг</w:t>
      </w:r>
    </w:p>
    <w:p w:rsidR="000B7D15" w:rsidRPr="00411261" w:rsidRDefault="00B93C15" w:rsidP="00FE16BF">
      <w:pPr>
        <w:numPr>
          <w:ilvl w:val="1"/>
          <w:numId w:val="1"/>
        </w:numPr>
        <w:tabs>
          <w:tab w:val="clear" w:pos="456"/>
          <w:tab w:val="num" w:pos="0"/>
        </w:tabs>
        <w:ind w:left="0" w:firstLine="0"/>
        <w:jc w:val="both"/>
        <w:rPr>
          <w:bCs/>
          <w:snapToGrid w:val="0"/>
        </w:rPr>
      </w:pPr>
      <w:r w:rsidRPr="0008219D">
        <w:rPr>
          <w:bCs/>
          <w:snapToGrid w:val="0"/>
        </w:rPr>
        <w:t xml:space="preserve">Сдача-приёмка </w:t>
      </w:r>
      <w:r w:rsidR="00553096">
        <w:t>оказанных услуг</w:t>
      </w:r>
      <w:r w:rsidR="00553096" w:rsidRPr="0008219D">
        <w:rPr>
          <w:bCs/>
          <w:snapToGrid w:val="0"/>
        </w:rPr>
        <w:t xml:space="preserve"> </w:t>
      </w:r>
      <w:r w:rsidRPr="0008219D">
        <w:rPr>
          <w:bCs/>
          <w:snapToGrid w:val="0"/>
        </w:rPr>
        <w:t>производится по акту сдачи-приёмки</w:t>
      </w:r>
      <w:r w:rsidR="00553096" w:rsidRPr="00553096">
        <w:t xml:space="preserve"> </w:t>
      </w:r>
      <w:r w:rsidR="00553096">
        <w:t>оказанных услуг</w:t>
      </w:r>
      <w:r w:rsidRPr="0008219D">
        <w:rPr>
          <w:bCs/>
          <w:snapToGrid w:val="0"/>
        </w:rPr>
        <w:t xml:space="preserve">, с приложением </w:t>
      </w:r>
      <w:r w:rsidR="00FE16BF">
        <w:rPr>
          <w:bCs/>
          <w:snapToGrid w:val="0"/>
        </w:rPr>
        <w:t>отчетных документов, указанных в Календарном плане (Приложение №2 к настоящему договору).</w:t>
      </w:r>
    </w:p>
    <w:p w:rsidR="000B7D15" w:rsidRPr="0030416F" w:rsidRDefault="00464DB5" w:rsidP="00AE475F">
      <w:pPr>
        <w:pStyle w:val="ConsNonformat"/>
        <w:numPr>
          <w:ilvl w:val="1"/>
          <w:numId w:val="1"/>
        </w:numPr>
        <w:tabs>
          <w:tab w:val="clear" w:pos="456"/>
        </w:tabs>
        <w:ind w:left="0" w:right="0" w:firstLine="0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411261">
        <w:rPr>
          <w:rFonts w:ascii="Times New Roman" w:hAnsi="Times New Roman"/>
          <w:bCs/>
          <w:snapToGrid w:val="0"/>
          <w:sz w:val="24"/>
          <w:szCs w:val="24"/>
        </w:rPr>
        <w:t>Заказчик</w:t>
      </w:r>
      <w:r w:rsidRPr="0030416F">
        <w:rPr>
          <w:rFonts w:ascii="Times New Roman" w:hAnsi="Times New Roman"/>
          <w:bCs/>
          <w:snapToGrid w:val="0"/>
          <w:sz w:val="24"/>
          <w:szCs w:val="24"/>
        </w:rPr>
        <w:t xml:space="preserve"> в течение 30</w:t>
      </w:r>
      <w:r w:rsidR="000B7D15" w:rsidRPr="0030416F">
        <w:rPr>
          <w:rFonts w:ascii="Times New Roman" w:hAnsi="Times New Roman"/>
          <w:bCs/>
          <w:snapToGrid w:val="0"/>
          <w:sz w:val="24"/>
          <w:szCs w:val="24"/>
        </w:rPr>
        <w:t xml:space="preserve"> (</w:t>
      </w:r>
      <w:r w:rsidRPr="0030416F">
        <w:rPr>
          <w:rFonts w:ascii="Times New Roman" w:hAnsi="Times New Roman"/>
          <w:bCs/>
          <w:snapToGrid w:val="0"/>
          <w:sz w:val="24"/>
          <w:szCs w:val="24"/>
        </w:rPr>
        <w:t>тридцати</w:t>
      </w:r>
      <w:r w:rsidR="000B7D15" w:rsidRPr="0030416F">
        <w:rPr>
          <w:rFonts w:ascii="Times New Roman" w:hAnsi="Times New Roman"/>
          <w:bCs/>
          <w:snapToGrid w:val="0"/>
          <w:sz w:val="24"/>
          <w:szCs w:val="24"/>
        </w:rPr>
        <w:t xml:space="preserve">) рабочих дней с момента получения акта сдачи-приёмки </w:t>
      </w:r>
      <w:r w:rsidR="00553096" w:rsidRPr="00553096">
        <w:rPr>
          <w:rFonts w:ascii="Times New Roman" w:hAnsi="Times New Roman"/>
          <w:sz w:val="24"/>
          <w:szCs w:val="24"/>
        </w:rPr>
        <w:t>оказанных услуг</w:t>
      </w:r>
      <w:r w:rsidR="00553096" w:rsidRPr="0030416F">
        <w:rPr>
          <w:rFonts w:ascii="Times New Roman" w:hAnsi="Times New Roman"/>
          <w:bCs/>
          <w:snapToGrid w:val="0"/>
          <w:sz w:val="24"/>
          <w:szCs w:val="24"/>
        </w:rPr>
        <w:t xml:space="preserve"> </w:t>
      </w:r>
      <w:r w:rsidRPr="0030416F">
        <w:rPr>
          <w:rFonts w:ascii="Times New Roman" w:hAnsi="Times New Roman"/>
          <w:bCs/>
          <w:snapToGrid w:val="0"/>
          <w:sz w:val="24"/>
          <w:szCs w:val="24"/>
        </w:rPr>
        <w:t>и отчётных материалов</w:t>
      </w:r>
      <w:r w:rsidR="00892C1F" w:rsidRPr="0030416F">
        <w:rPr>
          <w:rFonts w:ascii="Times New Roman" w:hAnsi="Times New Roman"/>
          <w:bCs/>
          <w:snapToGrid w:val="0"/>
          <w:sz w:val="24"/>
          <w:szCs w:val="24"/>
        </w:rPr>
        <w:t xml:space="preserve"> </w:t>
      </w:r>
      <w:r w:rsidR="00B93C15" w:rsidRPr="0030416F">
        <w:rPr>
          <w:rFonts w:ascii="Times New Roman" w:hAnsi="Times New Roman"/>
          <w:bCs/>
          <w:snapToGrid w:val="0"/>
          <w:sz w:val="24"/>
          <w:szCs w:val="24"/>
        </w:rPr>
        <w:t>обязан рассмотреть</w:t>
      </w:r>
      <w:r w:rsidR="000B7D15" w:rsidRPr="0030416F">
        <w:rPr>
          <w:rFonts w:ascii="Times New Roman" w:hAnsi="Times New Roman"/>
          <w:bCs/>
          <w:snapToGrid w:val="0"/>
          <w:sz w:val="24"/>
          <w:szCs w:val="24"/>
        </w:rPr>
        <w:t xml:space="preserve"> материалы, представленные Исполнителем, и направить Исполнителю подписанный акт сдачи-приёмки </w:t>
      </w:r>
      <w:r w:rsidR="00553096" w:rsidRPr="00553096">
        <w:rPr>
          <w:rFonts w:ascii="Times New Roman" w:hAnsi="Times New Roman"/>
          <w:sz w:val="24"/>
          <w:szCs w:val="24"/>
        </w:rPr>
        <w:t>оказанных услуг</w:t>
      </w:r>
      <w:r w:rsidR="00553096" w:rsidRPr="0030416F">
        <w:rPr>
          <w:rFonts w:ascii="Times New Roman" w:hAnsi="Times New Roman"/>
          <w:bCs/>
          <w:snapToGrid w:val="0"/>
          <w:sz w:val="24"/>
          <w:szCs w:val="24"/>
        </w:rPr>
        <w:t xml:space="preserve"> </w:t>
      </w:r>
      <w:r w:rsidR="000B7D15" w:rsidRPr="0030416F">
        <w:rPr>
          <w:rFonts w:ascii="Times New Roman" w:hAnsi="Times New Roman"/>
          <w:bCs/>
          <w:snapToGrid w:val="0"/>
          <w:sz w:val="24"/>
          <w:szCs w:val="24"/>
        </w:rPr>
        <w:t>или мотивированный отказ от приёмки</w:t>
      </w:r>
      <w:r w:rsidR="00553096" w:rsidRPr="00553096">
        <w:t xml:space="preserve"> </w:t>
      </w:r>
      <w:r w:rsidR="00553096" w:rsidRPr="00553096">
        <w:rPr>
          <w:rFonts w:ascii="Times New Roman" w:hAnsi="Times New Roman"/>
          <w:sz w:val="24"/>
          <w:szCs w:val="24"/>
        </w:rPr>
        <w:t>оказанных услуг</w:t>
      </w:r>
      <w:r w:rsidR="000B7D15" w:rsidRPr="00553096">
        <w:rPr>
          <w:rFonts w:ascii="Times New Roman" w:hAnsi="Times New Roman"/>
          <w:bCs/>
          <w:snapToGrid w:val="0"/>
          <w:sz w:val="24"/>
          <w:szCs w:val="24"/>
        </w:rPr>
        <w:t>.</w:t>
      </w:r>
    </w:p>
    <w:p w:rsidR="000B7D15" w:rsidRPr="0008219D" w:rsidRDefault="000B7D15" w:rsidP="00AE475F">
      <w:pPr>
        <w:pStyle w:val="ConsNonformat"/>
        <w:numPr>
          <w:ilvl w:val="1"/>
          <w:numId w:val="1"/>
        </w:numPr>
        <w:tabs>
          <w:tab w:val="left" w:pos="720"/>
        </w:tabs>
        <w:ind w:left="0" w:right="0" w:firstLine="0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08219D">
        <w:rPr>
          <w:rFonts w:ascii="Times New Roman" w:hAnsi="Times New Roman"/>
          <w:bCs/>
          <w:snapToGrid w:val="0"/>
          <w:sz w:val="24"/>
          <w:szCs w:val="24"/>
        </w:rPr>
        <w:t xml:space="preserve">В случае обоснованного отказа Заказчика от приемки </w:t>
      </w:r>
      <w:r w:rsidR="00553096" w:rsidRPr="00553096">
        <w:rPr>
          <w:rFonts w:ascii="Times New Roman" w:hAnsi="Times New Roman"/>
          <w:sz w:val="24"/>
          <w:szCs w:val="24"/>
        </w:rPr>
        <w:t>оказанных услуг</w:t>
      </w:r>
      <w:r w:rsidR="00553096" w:rsidRPr="00553096">
        <w:rPr>
          <w:rFonts w:ascii="Times New Roman" w:hAnsi="Times New Roman"/>
          <w:bCs/>
          <w:snapToGrid w:val="0"/>
          <w:sz w:val="24"/>
          <w:szCs w:val="24"/>
        </w:rPr>
        <w:t xml:space="preserve"> </w:t>
      </w:r>
      <w:r w:rsidRPr="00553096">
        <w:rPr>
          <w:rFonts w:ascii="Times New Roman" w:hAnsi="Times New Roman"/>
          <w:bCs/>
          <w:snapToGrid w:val="0"/>
          <w:sz w:val="24"/>
          <w:szCs w:val="24"/>
        </w:rPr>
        <w:t>сторонами</w:t>
      </w:r>
      <w:r w:rsidRPr="0008219D">
        <w:rPr>
          <w:rFonts w:ascii="Times New Roman" w:hAnsi="Times New Roman"/>
          <w:bCs/>
          <w:snapToGrid w:val="0"/>
          <w:sz w:val="24"/>
          <w:szCs w:val="24"/>
        </w:rPr>
        <w:t xml:space="preserve"> составляется акт с указанием перечня необходимых доработок и сроков их выполнения. </w:t>
      </w:r>
    </w:p>
    <w:p w:rsidR="000B7D15" w:rsidRPr="0008219D" w:rsidRDefault="000B7D15" w:rsidP="00AE475F">
      <w:pPr>
        <w:numPr>
          <w:ilvl w:val="1"/>
          <w:numId w:val="1"/>
        </w:numPr>
        <w:ind w:left="0" w:firstLine="0"/>
        <w:jc w:val="both"/>
      </w:pPr>
      <w:r w:rsidRPr="0008219D">
        <w:rPr>
          <w:bCs/>
          <w:snapToGrid w:val="0"/>
        </w:rPr>
        <w:t xml:space="preserve">В случае </w:t>
      </w:r>
      <w:r w:rsidR="00D14C34" w:rsidRPr="0008219D">
        <w:rPr>
          <w:bCs/>
          <w:snapToGrid w:val="0"/>
        </w:rPr>
        <w:t>необеспечения</w:t>
      </w:r>
      <w:r w:rsidRPr="0008219D">
        <w:rPr>
          <w:bCs/>
          <w:snapToGrid w:val="0"/>
        </w:rPr>
        <w:t xml:space="preserve"> Заказчиком приёмки отчётных материалов и отсутствия мотивированного отказа от приёмки в течение </w:t>
      </w:r>
      <w:r w:rsidR="00E15D1C" w:rsidRPr="0008219D">
        <w:rPr>
          <w:bCs/>
          <w:snapToGrid w:val="0"/>
        </w:rPr>
        <w:t>установленного п.6.2. договора срока</w:t>
      </w:r>
      <w:r w:rsidRPr="0008219D">
        <w:rPr>
          <w:bCs/>
          <w:snapToGrid w:val="0"/>
        </w:rPr>
        <w:t xml:space="preserve"> после передачи акта сдачи-приёмки</w:t>
      </w:r>
      <w:r w:rsidR="00553096" w:rsidRPr="00553096">
        <w:t xml:space="preserve"> </w:t>
      </w:r>
      <w:r w:rsidR="00553096">
        <w:t>оказанных услуг</w:t>
      </w:r>
      <w:r w:rsidRPr="0008219D">
        <w:rPr>
          <w:bCs/>
          <w:snapToGrid w:val="0"/>
        </w:rPr>
        <w:t xml:space="preserve">, </w:t>
      </w:r>
      <w:r w:rsidR="00F6745F">
        <w:rPr>
          <w:bCs/>
          <w:snapToGrid w:val="0"/>
        </w:rPr>
        <w:t>услуга</w:t>
      </w:r>
      <w:r w:rsidRPr="0008219D">
        <w:rPr>
          <w:bCs/>
          <w:snapToGrid w:val="0"/>
        </w:rPr>
        <w:t xml:space="preserve"> считается принятой без каких-либо замечаний, и Исполнитель вправе составить односторонний</w:t>
      </w:r>
      <w:r w:rsidRPr="0008219D">
        <w:t xml:space="preserve"> акт.</w:t>
      </w:r>
    </w:p>
    <w:p w:rsidR="000B7D15" w:rsidRPr="0008219D" w:rsidRDefault="000B7D15" w:rsidP="00AE475F">
      <w:pPr>
        <w:numPr>
          <w:ilvl w:val="1"/>
          <w:numId w:val="1"/>
        </w:numPr>
        <w:ind w:left="0" w:firstLine="0"/>
        <w:jc w:val="both"/>
      </w:pPr>
      <w:r w:rsidRPr="0008219D">
        <w:t>Датой исполнения обязательств для Исполнителя</w:t>
      </w:r>
      <w:r w:rsidR="00340E82">
        <w:t xml:space="preserve"> является дата подписания Заказчиком</w:t>
      </w:r>
      <w:r w:rsidRPr="0008219D">
        <w:t xml:space="preserve"> акта сдачи-приемки </w:t>
      </w:r>
      <w:r w:rsidR="00553096">
        <w:t xml:space="preserve">оказанных услуг </w:t>
      </w:r>
      <w:r w:rsidR="00340E82">
        <w:t>без замечаний</w:t>
      </w:r>
      <w:r w:rsidRPr="0008219D">
        <w:t>.</w:t>
      </w:r>
    </w:p>
    <w:p w:rsidR="000B7D15" w:rsidRPr="0008219D" w:rsidRDefault="000B7D15" w:rsidP="002F08A5">
      <w:pPr>
        <w:numPr>
          <w:ilvl w:val="1"/>
          <w:numId w:val="1"/>
        </w:numPr>
        <w:ind w:left="0" w:firstLine="0"/>
        <w:jc w:val="both"/>
      </w:pPr>
      <w:r w:rsidRPr="0008219D">
        <w:t xml:space="preserve">В случае досрочного </w:t>
      </w:r>
      <w:r w:rsidR="003E2F97">
        <w:t>оказания</w:t>
      </w:r>
      <w:r w:rsidRPr="0008219D">
        <w:t xml:space="preserve"> Исполнителем </w:t>
      </w:r>
      <w:r w:rsidR="00F6745F">
        <w:t>услуг</w:t>
      </w:r>
      <w:r w:rsidRPr="0008219D">
        <w:t xml:space="preserve"> Заказчик вправе принять и оплатить эти </w:t>
      </w:r>
      <w:r w:rsidR="00553096">
        <w:t>услуги</w:t>
      </w:r>
      <w:r w:rsidRPr="0008219D">
        <w:t xml:space="preserve"> на условиях настоящего договора.</w:t>
      </w:r>
    </w:p>
    <w:p w:rsidR="002F08A5" w:rsidRPr="0008219D" w:rsidRDefault="002F08A5" w:rsidP="002F08A5">
      <w:pPr>
        <w:jc w:val="both"/>
      </w:pPr>
    </w:p>
    <w:p w:rsidR="000B7D15" w:rsidRPr="0008219D" w:rsidRDefault="000B7D15" w:rsidP="00491718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4" w:name="_Toc140648767"/>
      <w:r w:rsidRPr="0008219D">
        <w:rPr>
          <w:sz w:val="24"/>
          <w:szCs w:val="24"/>
        </w:rPr>
        <w:t>Права и обязанности сторон</w:t>
      </w:r>
      <w:bookmarkEnd w:id="4"/>
    </w:p>
    <w:p w:rsidR="001529A0" w:rsidRPr="0008219D" w:rsidRDefault="001529A0" w:rsidP="001529A0">
      <w:pPr>
        <w:jc w:val="both"/>
        <w:rPr>
          <w:b/>
        </w:rPr>
      </w:pPr>
      <w:r w:rsidRPr="0008219D">
        <w:rPr>
          <w:b/>
        </w:rPr>
        <w:t>7.1. Заказчик обязан:</w:t>
      </w:r>
    </w:p>
    <w:p w:rsidR="001529A0" w:rsidRPr="0008219D" w:rsidRDefault="00AE1946" w:rsidP="001529A0">
      <w:pPr>
        <w:jc w:val="both"/>
      </w:pPr>
      <w:r w:rsidRPr="0008219D">
        <w:t>7</w:t>
      </w:r>
      <w:r w:rsidR="001529A0" w:rsidRPr="0008219D">
        <w:t xml:space="preserve">.1.1. Своевременно принять результат и оплатить Исполнителю стоимость </w:t>
      </w:r>
      <w:r w:rsidR="00553096">
        <w:t>услуг</w:t>
      </w:r>
      <w:r w:rsidR="001529A0" w:rsidRPr="0008219D">
        <w:t xml:space="preserve"> в соответствии с настоящим договором.</w:t>
      </w:r>
    </w:p>
    <w:p w:rsidR="001529A0" w:rsidRPr="0008219D" w:rsidRDefault="00AE1946" w:rsidP="001529A0">
      <w:pPr>
        <w:jc w:val="both"/>
      </w:pPr>
      <w:r w:rsidRPr="0008219D">
        <w:t>7</w:t>
      </w:r>
      <w:r w:rsidR="001529A0" w:rsidRPr="0008219D">
        <w:t>.1.2. Выдать представителям Исполнителя пропуска в соответствии с «</w:t>
      </w:r>
      <w:r w:rsidR="00340E82">
        <w:t>Положением</w:t>
      </w:r>
      <w:r w:rsidR="001529A0" w:rsidRPr="0008219D">
        <w:t xml:space="preserve"> о пропускном и внутриоб</w:t>
      </w:r>
      <w:r w:rsidR="00B93C15" w:rsidRPr="0008219D">
        <w:t xml:space="preserve">ъектовом режимах на территории </w:t>
      </w:r>
      <w:r w:rsidR="00F65881" w:rsidRPr="0008219D">
        <w:t xml:space="preserve">объекта топливно-энергетического комплекса </w:t>
      </w:r>
      <w:r w:rsidR="00B93C15" w:rsidRPr="0008219D">
        <w:t>П</w:t>
      </w:r>
      <w:r w:rsidR="001529A0" w:rsidRPr="0008219D">
        <w:t>АО «Славнефть-ЯНОС».</w:t>
      </w:r>
    </w:p>
    <w:p w:rsidR="001529A0" w:rsidRPr="0008219D" w:rsidRDefault="00AE1946" w:rsidP="001529A0">
      <w:pPr>
        <w:jc w:val="both"/>
        <w:rPr>
          <w:b/>
        </w:rPr>
      </w:pPr>
      <w:r w:rsidRPr="0008219D">
        <w:rPr>
          <w:b/>
        </w:rPr>
        <w:t>7</w:t>
      </w:r>
      <w:r w:rsidR="001529A0" w:rsidRPr="0008219D">
        <w:rPr>
          <w:b/>
        </w:rPr>
        <w:t>.2</w:t>
      </w:r>
      <w:r w:rsidR="001529A0" w:rsidRPr="0008219D">
        <w:t xml:space="preserve">. </w:t>
      </w:r>
      <w:r w:rsidR="001529A0" w:rsidRPr="0008219D">
        <w:rPr>
          <w:b/>
        </w:rPr>
        <w:t>Заказчик имеет право:</w:t>
      </w:r>
    </w:p>
    <w:p w:rsidR="001529A0" w:rsidRPr="0008219D" w:rsidRDefault="00AE1946" w:rsidP="001529A0">
      <w:pPr>
        <w:jc w:val="both"/>
      </w:pPr>
      <w:r w:rsidRPr="0008219D">
        <w:t>7</w:t>
      </w:r>
      <w:r w:rsidR="001529A0" w:rsidRPr="0008219D">
        <w:t>.2.1. В любое время проверять ход, качество и сроки</w:t>
      </w:r>
      <w:r w:rsidR="00553096" w:rsidRPr="00553096">
        <w:t xml:space="preserve"> </w:t>
      </w:r>
      <w:r w:rsidR="00553096">
        <w:t>оказанния услуг</w:t>
      </w:r>
      <w:r w:rsidR="001529A0" w:rsidRPr="0008219D">
        <w:t>, выполняемых Исполнителем, не вмешиваясь в его хозяйственную деятельность.</w:t>
      </w:r>
    </w:p>
    <w:p w:rsidR="001529A0" w:rsidRPr="0008219D" w:rsidRDefault="00AE1946" w:rsidP="001529A0">
      <w:pPr>
        <w:jc w:val="both"/>
      </w:pPr>
      <w:r w:rsidRPr="0008219D">
        <w:t>7</w:t>
      </w:r>
      <w:r w:rsidR="001529A0" w:rsidRPr="0008219D">
        <w:t xml:space="preserve">.2.2. Потребовать от Исполнителя приостановить </w:t>
      </w:r>
      <w:r w:rsidR="00553096">
        <w:t>оказание услуг</w:t>
      </w:r>
      <w:r w:rsidR="00553096" w:rsidRPr="0008219D">
        <w:t xml:space="preserve"> </w:t>
      </w:r>
      <w:r w:rsidR="001529A0" w:rsidRPr="0008219D">
        <w:t>в случае выявления нарушений условий Договора.</w:t>
      </w:r>
    </w:p>
    <w:p w:rsidR="001529A0" w:rsidRPr="0008219D" w:rsidRDefault="00AE1946" w:rsidP="001529A0">
      <w:pPr>
        <w:jc w:val="both"/>
        <w:rPr>
          <w:b/>
        </w:rPr>
      </w:pPr>
      <w:r w:rsidRPr="0008219D">
        <w:rPr>
          <w:b/>
        </w:rPr>
        <w:t>7</w:t>
      </w:r>
      <w:r w:rsidR="001529A0" w:rsidRPr="0008219D">
        <w:rPr>
          <w:b/>
        </w:rPr>
        <w:t>.3</w:t>
      </w:r>
      <w:r w:rsidR="001529A0" w:rsidRPr="0008219D">
        <w:t xml:space="preserve">. </w:t>
      </w:r>
      <w:r w:rsidR="001529A0" w:rsidRPr="0008219D">
        <w:rPr>
          <w:b/>
        </w:rPr>
        <w:t>Исполнитель обязан:</w:t>
      </w:r>
    </w:p>
    <w:p w:rsidR="001529A0" w:rsidRPr="0008219D" w:rsidRDefault="001529A0" w:rsidP="001529A0">
      <w:pPr>
        <w:jc w:val="both"/>
        <w:rPr>
          <w:b/>
        </w:rPr>
      </w:pPr>
      <w:r w:rsidRPr="0008219D">
        <w:rPr>
          <w:b/>
        </w:rPr>
        <w:t>В области предмета договора Исполнитель обязан:</w:t>
      </w:r>
    </w:p>
    <w:p w:rsidR="001529A0" w:rsidRPr="0008219D" w:rsidRDefault="00AE1946" w:rsidP="001529A0">
      <w:pPr>
        <w:jc w:val="both"/>
      </w:pPr>
      <w:r w:rsidRPr="0008219D">
        <w:t>7</w:t>
      </w:r>
      <w:r w:rsidR="001529A0" w:rsidRPr="0008219D">
        <w:t xml:space="preserve">.3.1. Своевременно и качественно </w:t>
      </w:r>
      <w:r w:rsidR="00553096">
        <w:t>оказывать услуги</w:t>
      </w:r>
      <w:r w:rsidR="001529A0" w:rsidRPr="0008219D">
        <w:t>.</w:t>
      </w:r>
    </w:p>
    <w:p w:rsidR="001529A0" w:rsidRPr="0008219D" w:rsidRDefault="00AE1946" w:rsidP="001529A0">
      <w:pPr>
        <w:jc w:val="both"/>
      </w:pPr>
      <w:r w:rsidRPr="0008219D">
        <w:t>7</w:t>
      </w:r>
      <w:r w:rsidR="001529A0" w:rsidRPr="0008219D">
        <w:t>.3.2. Уведомить Заказчика о непредвиденных обстоятельствах, возникающих в связи с исполнением настоящего Договора и Приложений к нему.</w:t>
      </w:r>
    </w:p>
    <w:p w:rsidR="001529A0" w:rsidRPr="0008219D" w:rsidRDefault="00AE1946" w:rsidP="001529A0">
      <w:pPr>
        <w:jc w:val="both"/>
      </w:pPr>
      <w:r w:rsidRPr="0008219D">
        <w:t>7</w:t>
      </w:r>
      <w:r w:rsidR="001529A0" w:rsidRPr="0008219D">
        <w:t xml:space="preserve">.3.3. </w:t>
      </w:r>
      <w:r w:rsidR="00553096">
        <w:t>Оказывать услуги</w:t>
      </w:r>
      <w:r w:rsidR="001529A0" w:rsidRPr="0008219D">
        <w:t xml:space="preserve"> по настоящему Договору лично. Привлечение к исполнению </w:t>
      </w:r>
      <w:r w:rsidR="00553096">
        <w:t>услуг</w:t>
      </w:r>
      <w:r w:rsidR="001529A0" w:rsidRPr="0008219D">
        <w:t xml:space="preserve"> третьих лиц допускается только с письменного согласия Заказчика. В случае необходимости привлечения Исполнителем третьих лиц для </w:t>
      </w:r>
      <w:r w:rsidR="00553096">
        <w:t>оказания услуг</w:t>
      </w:r>
      <w:r w:rsidR="001529A0" w:rsidRPr="0008219D">
        <w:t xml:space="preserve"> по договору Исполнитель направляет Заказчику на имя генерального директора запрос на дачу согласия </w:t>
      </w:r>
      <w:r w:rsidR="001529A0" w:rsidRPr="0008219D">
        <w:lastRenderedPageBreak/>
        <w:t xml:space="preserve">на привлечение третьего лица. К запросу Исполнитель прикладывает заверенные им копии следующих документов третьего лица: учредительных документов; документов, подтверждающих полномочия единоличного Исполнительного органа; выписку из ЕГРЮЛ.  Привлечение третьим лицом к исполнению </w:t>
      </w:r>
      <w:r w:rsidR="00D112C0">
        <w:t>услуг</w:t>
      </w:r>
      <w:r w:rsidR="001529A0" w:rsidRPr="0008219D">
        <w:t xml:space="preserve"> по договору третьих лиц не допускается.</w:t>
      </w:r>
    </w:p>
    <w:p w:rsidR="001529A0" w:rsidRPr="0008219D" w:rsidRDefault="00AE1946" w:rsidP="001529A0">
      <w:pPr>
        <w:jc w:val="both"/>
      </w:pPr>
      <w:r w:rsidRPr="0008219D">
        <w:t>7</w:t>
      </w:r>
      <w:r w:rsidR="001529A0" w:rsidRPr="0008219D">
        <w:t>.3.4. Исполнитель обязан обеспечить сдачу Заказчику выданных работникам Исполни</w:t>
      </w:r>
      <w:r w:rsidR="00245C98">
        <w:t xml:space="preserve">теля или третьих лиц пропусков </w:t>
      </w:r>
      <w:r w:rsidR="001529A0" w:rsidRPr="0008219D">
        <w:t>не позднее дня, следующего за днем окончания срока действия соответствующего пропуска или за днем увольнения работника – в зависимости от того, что наступит раньше.</w:t>
      </w:r>
    </w:p>
    <w:p w:rsidR="001529A0" w:rsidRPr="0008219D" w:rsidRDefault="001529A0" w:rsidP="001529A0">
      <w:pPr>
        <w:jc w:val="both"/>
        <w:rPr>
          <w:b/>
        </w:rPr>
      </w:pPr>
      <w:r w:rsidRPr="0008219D">
        <w:rPr>
          <w:b/>
        </w:rPr>
        <w:t>В области охраны труда, охраны природы и промышленной безопасности Исполнитель обязан:</w:t>
      </w:r>
    </w:p>
    <w:p w:rsidR="001529A0" w:rsidRPr="0008219D" w:rsidRDefault="00AE1946" w:rsidP="001529A0">
      <w:pPr>
        <w:widowControl w:val="0"/>
        <w:autoSpaceDE w:val="0"/>
        <w:autoSpaceDN w:val="0"/>
        <w:adjustRightInd w:val="0"/>
        <w:jc w:val="both"/>
      </w:pPr>
      <w:r w:rsidRPr="0008219D">
        <w:t>7</w:t>
      </w:r>
      <w:r w:rsidR="001529A0" w:rsidRPr="0008219D">
        <w:t>.3.5. 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1529A0" w:rsidRPr="0008219D" w:rsidRDefault="00AE1946" w:rsidP="001529A0">
      <w:pPr>
        <w:widowControl w:val="0"/>
        <w:autoSpaceDE w:val="0"/>
        <w:autoSpaceDN w:val="0"/>
        <w:adjustRightInd w:val="0"/>
        <w:jc w:val="both"/>
      </w:pPr>
      <w:r w:rsidRPr="0008219D">
        <w:t>7</w:t>
      </w:r>
      <w:r w:rsidR="001529A0" w:rsidRPr="0008219D">
        <w:t>.3.6. Соблюдать (в том числе обеспечить соблюдение работниками Исполнителя и привлеченных третьих лиц) требования следующих локальных нормативных актов Заказчика:</w:t>
      </w:r>
    </w:p>
    <w:p w:rsidR="006C3C1C" w:rsidRDefault="006C3C1C" w:rsidP="006C3C1C">
      <w:pPr>
        <w:numPr>
          <w:ilvl w:val="0"/>
          <w:numId w:val="34"/>
        </w:numPr>
        <w:tabs>
          <w:tab w:val="left" w:pos="426"/>
        </w:tabs>
        <w:ind w:left="426" w:hanging="426"/>
        <w:jc w:val="both"/>
      </w:pPr>
      <w:r>
        <w:t>Инструкции № ООТ-001 «По общим правилам охраны труда, промышленной, пожарной и экологической безопасности в ПАО «Славнефть-ЯНОС»;</w:t>
      </w:r>
    </w:p>
    <w:p w:rsidR="006C3C1C" w:rsidRDefault="006C3C1C" w:rsidP="006C3C1C">
      <w:pPr>
        <w:numPr>
          <w:ilvl w:val="0"/>
          <w:numId w:val="34"/>
        </w:numPr>
        <w:tabs>
          <w:tab w:val="left" w:pos="426"/>
        </w:tabs>
        <w:ind w:left="426" w:hanging="426"/>
        <w:jc w:val="both"/>
      </w:pPr>
      <w:r>
        <w:t>Инструкции № ООТ-018 «По охране труда при работе на высоте»;</w:t>
      </w:r>
    </w:p>
    <w:p w:rsidR="006C3C1C" w:rsidRDefault="006C3C1C" w:rsidP="006C3C1C">
      <w:pPr>
        <w:numPr>
          <w:ilvl w:val="0"/>
          <w:numId w:val="34"/>
        </w:numPr>
        <w:tabs>
          <w:tab w:val="left" w:pos="426"/>
        </w:tabs>
        <w:ind w:left="426" w:hanging="426"/>
        <w:jc w:val="both"/>
      </w:pPr>
      <w:r>
        <w:t>Инструкции № ООТ-135 «По организации безопасного движения транспортных средств и пешеходов на территории ПАО «Славнефть-ЯНОС»;</w:t>
      </w:r>
    </w:p>
    <w:p w:rsidR="006C3C1C" w:rsidRDefault="006C3C1C" w:rsidP="006C3C1C">
      <w:pPr>
        <w:numPr>
          <w:ilvl w:val="0"/>
          <w:numId w:val="34"/>
        </w:numPr>
        <w:tabs>
          <w:tab w:val="left" w:pos="426"/>
        </w:tabs>
        <w:ind w:left="426" w:hanging="426"/>
        <w:jc w:val="both"/>
      </w:pPr>
      <w:r>
        <w:t>Стандарта № ООТ-023 «Требования безопасности при выполнении работ подрядными организациями в ПАО «Славнефть-ЯНОС»;</w:t>
      </w:r>
    </w:p>
    <w:p w:rsidR="006C3C1C" w:rsidRDefault="006C3C1C" w:rsidP="006C3C1C">
      <w:pPr>
        <w:numPr>
          <w:ilvl w:val="0"/>
          <w:numId w:val="34"/>
        </w:numPr>
        <w:tabs>
          <w:tab w:val="left" w:pos="426"/>
        </w:tabs>
        <w:ind w:left="426" w:hanging="426"/>
        <w:jc w:val="both"/>
      </w:pPr>
      <w:r>
        <w:t>Правил № ОООС-13 «Экологической безопасности ПАО «Славнефть-ЯНОС»;</w:t>
      </w:r>
    </w:p>
    <w:p w:rsidR="006C3C1C" w:rsidRDefault="006C3C1C" w:rsidP="006C3C1C">
      <w:pPr>
        <w:numPr>
          <w:ilvl w:val="0"/>
          <w:numId w:val="34"/>
        </w:numPr>
        <w:tabs>
          <w:tab w:val="left" w:pos="426"/>
        </w:tabs>
        <w:ind w:left="426" w:hanging="426"/>
        <w:jc w:val="both"/>
      </w:pPr>
      <w:r>
        <w:t xml:space="preserve">Правил № Ц23-02 «Благоустройство и содержание территории </w:t>
      </w:r>
      <w:r w:rsidR="00245C98">
        <w:t xml:space="preserve">                                              </w:t>
      </w:r>
      <w:r>
        <w:t>ПАО «Славнефть-ЯНОС»;</w:t>
      </w:r>
    </w:p>
    <w:p w:rsidR="006C3C1C" w:rsidRDefault="006C3C1C" w:rsidP="006C3C1C">
      <w:pPr>
        <w:numPr>
          <w:ilvl w:val="0"/>
          <w:numId w:val="34"/>
        </w:numPr>
        <w:tabs>
          <w:tab w:val="num" w:pos="0"/>
          <w:tab w:val="left" w:pos="426"/>
        </w:tabs>
        <w:ind w:left="426" w:hanging="426"/>
        <w:jc w:val="both"/>
      </w:pPr>
      <w:r>
        <w:t>Памятки о действиях персонала при обнаружении подозрительных предметов;</w:t>
      </w:r>
    </w:p>
    <w:p w:rsidR="006C3C1C" w:rsidRDefault="006C3C1C" w:rsidP="006C3C1C">
      <w:pPr>
        <w:numPr>
          <w:ilvl w:val="0"/>
          <w:numId w:val="34"/>
        </w:numPr>
        <w:tabs>
          <w:tab w:val="left" w:pos="426"/>
        </w:tabs>
        <w:ind w:left="426" w:hanging="426"/>
        <w:jc w:val="both"/>
      </w:pPr>
      <w:r>
        <w:t>Положения Ц24-2156 «О пропускном и внутриобъектовом режимах на территории объекта топливно-энергетического комплекса ПАО «Славнефть-ЯНОС».</w:t>
      </w:r>
    </w:p>
    <w:p w:rsidR="001529A0" w:rsidRPr="0008219D" w:rsidRDefault="001529A0" w:rsidP="00E23763">
      <w:pPr>
        <w:ind w:left="720"/>
        <w:jc w:val="both"/>
      </w:pPr>
      <w:r w:rsidRPr="0008219D">
        <w:t>Названные локальные акты Исполнитель на момент подписания настоящего Договора получил и с ними ознакомлен.</w:t>
      </w:r>
    </w:p>
    <w:p w:rsidR="001529A0" w:rsidRPr="0008219D" w:rsidRDefault="00AE1946" w:rsidP="001529A0">
      <w:pPr>
        <w:jc w:val="both"/>
      </w:pPr>
      <w:r w:rsidRPr="0008219D">
        <w:t>7</w:t>
      </w:r>
      <w:r w:rsidR="001529A0" w:rsidRPr="0008219D">
        <w:t>.3.7. Исполнитель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1529A0" w:rsidRPr="0008219D" w:rsidRDefault="00AE1946" w:rsidP="001529A0">
      <w:pPr>
        <w:jc w:val="both"/>
      </w:pPr>
      <w:r w:rsidRPr="0008219D">
        <w:t>7</w:t>
      </w:r>
      <w:r w:rsidR="001529A0" w:rsidRPr="0008219D">
        <w:t xml:space="preserve">.3.8. В случае привлечения Исполнителя для </w:t>
      </w:r>
      <w:r w:rsidR="00553096">
        <w:t>оказания услуг</w:t>
      </w:r>
      <w:r w:rsidR="00553096" w:rsidRPr="0008219D">
        <w:t xml:space="preserve"> </w:t>
      </w:r>
      <w:r w:rsidR="001529A0" w:rsidRPr="0008219D">
        <w:t xml:space="preserve">по договору третьих лиц Исполнитель обязан включить в заключаемые с ним договоры условия, предусмотренные настоящим п. </w:t>
      </w:r>
      <w:r w:rsidRPr="0008219D">
        <w:t>7</w:t>
      </w:r>
      <w:r w:rsidR="001529A0" w:rsidRPr="0008219D">
        <w:t>.3., и осуществлять контроль их исполнения. По требованию Заказчика Исполнитель обязан предоставить копии договоров, заключенных им с третьими лицами и, в случае наличия у Заказчика замечаний обеспечить внесение в договор соответствующих изменений.</w:t>
      </w:r>
    </w:p>
    <w:p w:rsidR="001529A0" w:rsidRPr="0008219D" w:rsidRDefault="00AE1946" w:rsidP="001529A0">
      <w:pPr>
        <w:jc w:val="both"/>
      </w:pPr>
      <w:r w:rsidRPr="0008219D">
        <w:t>7</w:t>
      </w:r>
      <w:r w:rsidR="001529A0" w:rsidRPr="0008219D">
        <w:t xml:space="preserve">.3.9. Заказчик вправе в любое время осуществлять контроль соблюдения Исполнителем и третьими лицами, привлекаемыми </w:t>
      </w:r>
      <w:r w:rsidRPr="0008219D">
        <w:t>Исполнителем, положений п. 7</w:t>
      </w:r>
      <w:r w:rsidR="001529A0" w:rsidRPr="0008219D">
        <w:t xml:space="preserve">.3. Договора. Обнаруженные в ходе проверки нарушения фиксируются в акте, подписываемом представителями </w:t>
      </w:r>
      <w:r w:rsidRPr="0008219D">
        <w:t>Заказчика</w:t>
      </w:r>
      <w:r w:rsidR="001529A0" w:rsidRPr="0008219D">
        <w:t xml:space="preserve">, </w:t>
      </w:r>
      <w:r w:rsidRPr="0008219D">
        <w:t>Исполнителя</w:t>
      </w:r>
      <w:r w:rsidR="001529A0" w:rsidRPr="0008219D">
        <w:t xml:space="preserve">, третьих лиц, привлекаемых </w:t>
      </w:r>
      <w:r w:rsidRPr="0008219D">
        <w:t>Исполнителем</w:t>
      </w:r>
      <w:r w:rsidR="001529A0" w:rsidRPr="0008219D">
        <w:t xml:space="preserve">. В случае отказа </w:t>
      </w:r>
      <w:r w:rsidRPr="0008219D">
        <w:t>Исполнителя</w:t>
      </w:r>
      <w:r w:rsidR="001529A0" w:rsidRPr="0008219D">
        <w:t xml:space="preserve">, третьих лиц, привлекаемых </w:t>
      </w:r>
      <w:r w:rsidRPr="0008219D">
        <w:t>Исполнителем</w:t>
      </w:r>
      <w:r w:rsidR="001529A0" w:rsidRPr="0008219D">
        <w:t xml:space="preserve">, от подписания такого акта он оформляется </w:t>
      </w:r>
      <w:r w:rsidRPr="0008219D">
        <w:t>Заказчиком</w:t>
      </w:r>
      <w:r w:rsidR="001529A0" w:rsidRPr="0008219D">
        <w:t xml:space="preserve"> в одностороннем порядке.</w:t>
      </w:r>
    </w:p>
    <w:p w:rsidR="001529A0" w:rsidRDefault="00AE1946" w:rsidP="001529A0">
      <w:pPr>
        <w:jc w:val="both"/>
      </w:pPr>
      <w:r w:rsidRPr="0008219D">
        <w:t>7</w:t>
      </w:r>
      <w:r w:rsidR="001529A0" w:rsidRPr="0008219D">
        <w:t xml:space="preserve">.3.10. В случае несоблюдения </w:t>
      </w:r>
      <w:r w:rsidRPr="0008219D">
        <w:t>Исполнителем</w:t>
      </w:r>
      <w:r w:rsidR="001529A0" w:rsidRPr="0008219D">
        <w:t xml:space="preserve"> (работником </w:t>
      </w:r>
      <w:r w:rsidRPr="0008219D">
        <w:t>Исполнителя</w:t>
      </w:r>
      <w:r w:rsidR="001529A0" w:rsidRPr="0008219D">
        <w:t>) ука</w:t>
      </w:r>
      <w:r w:rsidRPr="0008219D">
        <w:t>занных в п. 7</w:t>
      </w:r>
      <w:r w:rsidR="001529A0" w:rsidRPr="0008219D">
        <w:t xml:space="preserve">.3. обязательств </w:t>
      </w:r>
      <w:r w:rsidRPr="0008219D">
        <w:t>Заказчик</w:t>
      </w:r>
      <w:r w:rsidR="001529A0" w:rsidRPr="0008219D">
        <w:t xml:space="preserve"> имеет право в одностороннем порядке отказаться от исполнения договора со дня обнаружения соответствующего нарушения. В этом случае </w:t>
      </w:r>
      <w:r w:rsidRPr="0008219D">
        <w:t>Исполнитель</w:t>
      </w:r>
      <w:r w:rsidR="001529A0" w:rsidRPr="0008219D">
        <w:t xml:space="preserve"> не в праве требовать возмещения убытков, причиненных ему досрочным расторжением договора.</w:t>
      </w:r>
    </w:p>
    <w:p w:rsidR="00245C98" w:rsidRPr="0008219D" w:rsidRDefault="00245C98" w:rsidP="001529A0">
      <w:pPr>
        <w:jc w:val="both"/>
      </w:pPr>
    </w:p>
    <w:p w:rsidR="000B7D15" w:rsidRPr="0008219D" w:rsidRDefault="000B7D15" w:rsidP="00491718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5" w:name="_Toc140648768"/>
      <w:r w:rsidRPr="0008219D">
        <w:rPr>
          <w:sz w:val="24"/>
          <w:szCs w:val="24"/>
        </w:rPr>
        <w:t>Ответственность</w:t>
      </w:r>
      <w:bookmarkEnd w:id="5"/>
      <w:r w:rsidRPr="0008219D">
        <w:rPr>
          <w:sz w:val="24"/>
          <w:szCs w:val="24"/>
        </w:rPr>
        <w:t xml:space="preserve"> Сторон</w:t>
      </w:r>
    </w:p>
    <w:p w:rsidR="00AE1946" w:rsidRPr="0008219D" w:rsidRDefault="00AE1946" w:rsidP="00AE1946">
      <w:pPr>
        <w:jc w:val="both"/>
      </w:pPr>
      <w:r w:rsidRPr="0008219D">
        <w:t>8.1.В случае нарушения сроков</w:t>
      </w:r>
      <w:r w:rsidR="00553096" w:rsidRPr="00553096">
        <w:t xml:space="preserve"> </w:t>
      </w:r>
      <w:r w:rsidR="00553096">
        <w:t>оказания услуг</w:t>
      </w:r>
      <w:r w:rsidRPr="0008219D">
        <w:t xml:space="preserve">, </w:t>
      </w:r>
      <w:r w:rsidR="00D14C34" w:rsidRPr="0008219D">
        <w:t>Исполнитель обязуется</w:t>
      </w:r>
      <w:r w:rsidRPr="0008219D">
        <w:t xml:space="preserve"> </w:t>
      </w:r>
      <w:r w:rsidR="00D14C34" w:rsidRPr="0008219D">
        <w:t>уплатить Заказчику</w:t>
      </w:r>
      <w:r w:rsidRPr="0008219D">
        <w:t xml:space="preserve"> пеню в размере 0,1% от стоимости невыполненных </w:t>
      </w:r>
      <w:r w:rsidR="00553096">
        <w:t>услуг</w:t>
      </w:r>
      <w:r w:rsidRPr="0008219D">
        <w:t xml:space="preserve"> за каждый календарный день просрочки, но не более 10% от стоимости </w:t>
      </w:r>
      <w:r w:rsidR="00553096">
        <w:t>услуг</w:t>
      </w:r>
      <w:r w:rsidRPr="0008219D">
        <w:t xml:space="preserve"> по договору. </w:t>
      </w:r>
    </w:p>
    <w:p w:rsidR="00AE1946" w:rsidRPr="0008219D" w:rsidRDefault="00AE1946" w:rsidP="00AE1946">
      <w:pPr>
        <w:pStyle w:val="ae"/>
        <w:numPr>
          <w:ilvl w:val="1"/>
          <w:numId w:val="30"/>
        </w:numPr>
        <w:tabs>
          <w:tab w:val="clear" w:pos="456"/>
          <w:tab w:val="num" w:pos="0"/>
        </w:tabs>
        <w:ind w:left="0" w:firstLine="0"/>
        <w:jc w:val="both"/>
      </w:pPr>
      <w:r w:rsidRPr="0008219D">
        <w:t xml:space="preserve">В случае </w:t>
      </w:r>
      <w:r w:rsidR="00D14C34" w:rsidRPr="0008219D">
        <w:t>нарушения Заказчиком</w:t>
      </w:r>
      <w:r w:rsidRPr="0008219D">
        <w:t xml:space="preserve"> сроков оплаты, предусмотренных настоящим договором, он обязуется уплатить </w:t>
      </w:r>
      <w:r w:rsidR="00D14C34" w:rsidRPr="0008219D">
        <w:t>Исполнителю пеню</w:t>
      </w:r>
      <w:r w:rsidRPr="0008219D">
        <w:t xml:space="preserve"> в размере 0,1% от стоимости неоплаченных </w:t>
      </w:r>
      <w:r w:rsidR="00553096">
        <w:t>услуг</w:t>
      </w:r>
      <w:r w:rsidRPr="0008219D">
        <w:t xml:space="preserve"> за каждый календарный день просрочки, но не более 10% от просроченной суммы.</w:t>
      </w:r>
    </w:p>
    <w:p w:rsidR="00AE1946" w:rsidRPr="0008219D" w:rsidRDefault="00AE1946" w:rsidP="00AE1946">
      <w:pPr>
        <w:pStyle w:val="ae"/>
        <w:numPr>
          <w:ilvl w:val="1"/>
          <w:numId w:val="30"/>
        </w:numPr>
        <w:tabs>
          <w:tab w:val="clear" w:pos="456"/>
          <w:tab w:val="num" w:pos="0"/>
        </w:tabs>
        <w:ind w:left="0" w:firstLine="0"/>
        <w:jc w:val="both"/>
      </w:pPr>
      <w:r w:rsidRPr="0008219D">
        <w:t>В случае нарушения Исполнителем и третьими лицами, привлекаемыми Исполнителем, требований п. 7.3.5-7.3.6. настоящего договора Исполнитель обязуется уплатить Заказчику штраф в размере, опр</w:t>
      </w:r>
      <w:r w:rsidR="00D26FCD">
        <w:t>еделяемом согласно Приложению №4</w:t>
      </w:r>
      <w:r w:rsidRPr="0008219D">
        <w:t xml:space="preserve"> к договору.</w:t>
      </w:r>
    </w:p>
    <w:p w:rsidR="00AE1946" w:rsidRPr="0008219D" w:rsidRDefault="00AE1946" w:rsidP="00AE1946">
      <w:pPr>
        <w:numPr>
          <w:ilvl w:val="1"/>
          <w:numId w:val="30"/>
        </w:numPr>
        <w:ind w:left="0" w:firstLine="0"/>
        <w:jc w:val="both"/>
      </w:pPr>
      <w:r w:rsidRPr="0008219D">
        <w:t>В случае несвоевременной сдачи пропуска работниками Исполнителя или привлеченных им третьих лиц Исполнитель выплачивает Заказчику штраф в размере 1500 рублей за каждый несданный пропуск.</w:t>
      </w:r>
    </w:p>
    <w:p w:rsidR="00AE1946" w:rsidRPr="0008219D" w:rsidRDefault="00AE1946" w:rsidP="00AE1946">
      <w:pPr>
        <w:pStyle w:val="ConsNormal"/>
        <w:widowControl/>
        <w:numPr>
          <w:ilvl w:val="1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08219D">
        <w:rPr>
          <w:rFonts w:ascii="Times New Roman" w:hAnsi="Times New Roman"/>
          <w:sz w:val="24"/>
          <w:szCs w:val="24"/>
        </w:rPr>
        <w:t xml:space="preserve">Претензии подлежат рассмотрению в течение 15 </w:t>
      </w:r>
      <w:r w:rsidR="00670750" w:rsidRPr="0008219D">
        <w:rPr>
          <w:rFonts w:ascii="Times New Roman" w:hAnsi="Times New Roman"/>
          <w:sz w:val="24"/>
          <w:szCs w:val="24"/>
        </w:rPr>
        <w:t xml:space="preserve">календарных </w:t>
      </w:r>
      <w:r w:rsidRPr="0008219D">
        <w:rPr>
          <w:rFonts w:ascii="Times New Roman" w:hAnsi="Times New Roman"/>
          <w:sz w:val="24"/>
          <w:szCs w:val="24"/>
        </w:rPr>
        <w:t>дней со дня получения.</w:t>
      </w:r>
    </w:p>
    <w:p w:rsidR="00AE1946" w:rsidRPr="0008219D" w:rsidRDefault="00AE1946" w:rsidP="00AE194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08219D">
        <w:rPr>
          <w:rFonts w:ascii="Times New Roman" w:hAnsi="Times New Roman"/>
          <w:sz w:val="24"/>
          <w:szCs w:val="24"/>
        </w:rPr>
        <w:t xml:space="preserve">Суммы ответственности подлежат уплате Стороной в течение 15 </w:t>
      </w:r>
      <w:r w:rsidR="00670750" w:rsidRPr="0008219D">
        <w:rPr>
          <w:rFonts w:ascii="Times New Roman" w:hAnsi="Times New Roman"/>
          <w:sz w:val="24"/>
          <w:szCs w:val="24"/>
        </w:rPr>
        <w:t xml:space="preserve">календарных </w:t>
      </w:r>
      <w:r w:rsidRPr="0008219D">
        <w:rPr>
          <w:rFonts w:ascii="Times New Roman" w:hAnsi="Times New Roman"/>
          <w:sz w:val="24"/>
          <w:szCs w:val="24"/>
        </w:rPr>
        <w:t xml:space="preserve">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Исполнителю. </w:t>
      </w:r>
    </w:p>
    <w:p w:rsidR="00AE1946" w:rsidRPr="0008219D" w:rsidRDefault="00AE1946" w:rsidP="00AE194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08219D">
        <w:rPr>
          <w:rFonts w:ascii="Times New Roman" w:hAnsi="Times New Roman"/>
          <w:sz w:val="24"/>
          <w:szCs w:val="24"/>
        </w:rPr>
        <w:t>Зачет допускается не ранее истечения предусмотренного настоящей статьей срока на рассмотрение претензии.</w:t>
      </w:r>
    </w:p>
    <w:p w:rsidR="00AE1946" w:rsidRDefault="00AE1946" w:rsidP="00AE1946">
      <w:pPr>
        <w:numPr>
          <w:ilvl w:val="1"/>
          <w:numId w:val="30"/>
        </w:numPr>
        <w:ind w:left="0" w:firstLine="0"/>
        <w:jc w:val="both"/>
      </w:pPr>
      <w:r w:rsidRPr="0008219D"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245C98" w:rsidRPr="009E0B05" w:rsidRDefault="00245C98" w:rsidP="00245C98">
      <w:pPr>
        <w:jc w:val="both"/>
        <w:rPr>
          <w:sz w:val="16"/>
          <w:szCs w:val="16"/>
        </w:rPr>
      </w:pPr>
    </w:p>
    <w:p w:rsidR="000B7D15" w:rsidRPr="0008219D" w:rsidRDefault="000B7D15" w:rsidP="00491718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6" w:name="_Toc140648769"/>
      <w:r w:rsidRPr="0008219D">
        <w:rPr>
          <w:sz w:val="24"/>
          <w:szCs w:val="24"/>
        </w:rPr>
        <w:t>Арбитраж</w:t>
      </w:r>
      <w:bookmarkEnd w:id="6"/>
    </w:p>
    <w:p w:rsidR="000B7D15" w:rsidRPr="0008219D" w:rsidRDefault="000B7D15" w:rsidP="000B7D15">
      <w:pPr>
        <w:numPr>
          <w:ilvl w:val="1"/>
          <w:numId w:val="1"/>
        </w:numPr>
        <w:suppressAutoHyphens/>
        <w:ind w:left="0" w:firstLine="680"/>
        <w:jc w:val="both"/>
      </w:pPr>
      <w:r w:rsidRPr="0008219D">
        <w:t>Все споры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0B7D15" w:rsidRPr="0008219D" w:rsidRDefault="000B7D15" w:rsidP="00491718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7" w:name="_Toc140648770"/>
      <w:r w:rsidRPr="0008219D">
        <w:rPr>
          <w:sz w:val="24"/>
          <w:szCs w:val="24"/>
        </w:rPr>
        <w:t>Форс-мажор</w:t>
      </w:r>
      <w:bookmarkEnd w:id="7"/>
    </w:p>
    <w:p w:rsidR="000B7D15" w:rsidRDefault="000B7D15" w:rsidP="000B7D15">
      <w:pPr>
        <w:pStyle w:val="a7"/>
        <w:numPr>
          <w:ilvl w:val="1"/>
          <w:numId w:val="1"/>
        </w:numPr>
        <w:tabs>
          <w:tab w:val="clear" w:pos="456"/>
          <w:tab w:val="clear" w:pos="4677"/>
          <w:tab w:val="clear" w:pos="9355"/>
        </w:tabs>
        <w:suppressAutoHyphens/>
        <w:ind w:left="0" w:firstLine="680"/>
        <w:jc w:val="both"/>
      </w:pPr>
      <w:r w:rsidRPr="0008219D">
        <w:t xml:space="preserve"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</w:t>
      </w:r>
      <w:r w:rsidR="00D14C34" w:rsidRPr="0008219D">
        <w:t>обстоятельств непреодолимой</w:t>
      </w:r>
      <w:r w:rsidRPr="0008219D">
        <w:t xml:space="preserve">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245C98" w:rsidRPr="0008219D" w:rsidRDefault="00245C98" w:rsidP="00245C98">
      <w:pPr>
        <w:pStyle w:val="a7"/>
        <w:tabs>
          <w:tab w:val="clear" w:pos="4677"/>
          <w:tab w:val="clear" w:pos="9355"/>
        </w:tabs>
        <w:suppressAutoHyphens/>
        <w:ind w:left="680"/>
        <w:jc w:val="both"/>
      </w:pPr>
    </w:p>
    <w:p w:rsidR="000B7D15" w:rsidRPr="0008219D" w:rsidRDefault="000B7D15" w:rsidP="00491718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r w:rsidRPr="0008219D">
        <w:rPr>
          <w:sz w:val="24"/>
          <w:szCs w:val="24"/>
        </w:rPr>
        <w:t>Особые обязательства сторон</w:t>
      </w:r>
    </w:p>
    <w:p w:rsidR="00CF2B3C" w:rsidRDefault="00CF2B3C" w:rsidP="00CF2B3C">
      <w:pPr>
        <w:numPr>
          <w:ilvl w:val="1"/>
          <w:numId w:val="1"/>
        </w:numPr>
        <w:tabs>
          <w:tab w:val="clear" w:pos="456"/>
          <w:tab w:val="num" w:pos="0"/>
        </w:tabs>
        <w:ind w:left="0" w:firstLine="0"/>
        <w:jc w:val="both"/>
        <w:outlineLvl w:val="0"/>
      </w:pPr>
      <w: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CF2B3C" w:rsidRDefault="00CF2B3C" w:rsidP="00CF2B3C">
      <w:pPr>
        <w:jc w:val="both"/>
        <w:outlineLvl w:val="0"/>
      </w:pPr>
      <w:r>
        <w:t>Исполнитель  подтверждает, что ознакомился с содержанием и обязуется придерживаться принципов Политики ПАО «Славнефть-ЯНОС» № ОЭБ-2150 «Антикоррупционная политика ПАО «Славнефть-ЯНОС».</w:t>
      </w:r>
    </w:p>
    <w:p w:rsidR="00CF2B3C" w:rsidRDefault="00CF2B3C" w:rsidP="00CF2B3C">
      <w:pPr>
        <w:jc w:val="both"/>
        <w:outlineLvl w:val="0"/>
      </w:pPr>
      <w: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</w:t>
      </w:r>
      <w:r>
        <w:lastRenderedPageBreak/>
        <w:t>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путем.</w:t>
      </w:r>
    </w:p>
    <w:p w:rsidR="00CF2B3C" w:rsidRDefault="00CF2B3C" w:rsidP="00CF2B3C">
      <w:pPr>
        <w:jc w:val="both"/>
        <w:outlineLvl w:val="0"/>
      </w:pPr>
      <w:r>
        <w:t>Каждая из сторон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</w:p>
    <w:p w:rsidR="00CF2B3C" w:rsidRDefault="00CF2B3C" w:rsidP="00CF2B3C">
      <w:pPr>
        <w:jc w:val="both"/>
        <w:outlineLvl w:val="0"/>
      </w:pPr>
      <w:r>
        <w:t>Под действиями работника, осуществляемыми в пользу стимулирующей его стороны, понимаются:</w:t>
      </w:r>
    </w:p>
    <w:p w:rsidR="00CF2B3C" w:rsidRDefault="00CF2B3C" w:rsidP="00CF2B3C">
      <w:pPr>
        <w:jc w:val="both"/>
        <w:outlineLvl w:val="0"/>
      </w:pPr>
      <w:r>
        <w:t xml:space="preserve">- </w:t>
      </w:r>
      <w:r>
        <w:tab/>
        <w:t>предоставление неоправданных преимуществ по сравнению с другими контрагентами;</w:t>
      </w:r>
    </w:p>
    <w:p w:rsidR="00CF2B3C" w:rsidRDefault="00CF2B3C" w:rsidP="00CF2B3C">
      <w:pPr>
        <w:jc w:val="both"/>
        <w:outlineLvl w:val="0"/>
      </w:pPr>
      <w:r>
        <w:t xml:space="preserve"> предоставление каких-либо гарантий;</w:t>
      </w:r>
    </w:p>
    <w:p w:rsidR="00CF2B3C" w:rsidRDefault="00CF2B3C" w:rsidP="00CF2B3C">
      <w:pPr>
        <w:jc w:val="both"/>
        <w:outlineLvl w:val="0"/>
      </w:pPr>
      <w:r>
        <w:t>- ускорение существующих процедур;</w:t>
      </w:r>
    </w:p>
    <w:p w:rsidR="00CF2B3C" w:rsidRDefault="00CF2B3C" w:rsidP="00CF2B3C">
      <w:pPr>
        <w:jc w:val="both"/>
        <w:outlineLvl w:val="0"/>
      </w:pPr>
      <w:r>
        <w:t>- 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CF2B3C" w:rsidRDefault="00CF2B3C" w:rsidP="00CF2B3C">
      <w:pPr>
        <w:jc w:val="both"/>
        <w:outlineLvl w:val="0"/>
      </w:pPr>
      <w:r>
        <w:t>В случае возникновения у стороны подозрений, что произошло или может произойти нарушение каких-либо положений настоящего пункта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CF2B3C" w:rsidRDefault="00CF2B3C" w:rsidP="00CF2B3C">
      <w:pPr>
        <w:jc w:val="both"/>
        <w:outlineLvl w:val="0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путем.</w:t>
      </w:r>
    </w:p>
    <w:p w:rsidR="00CF2B3C" w:rsidRDefault="00CF2B3C" w:rsidP="00CF2B3C">
      <w:pPr>
        <w:jc w:val="both"/>
        <w:outlineLvl w:val="0"/>
      </w:pPr>
      <w:r>
        <w:t xml:space="preserve"> случае нарушения одной стороной обязательств воздерживаться от запрещенных в настоящем пункте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670750" w:rsidRPr="0008219D" w:rsidRDefault="00670750" w:rsidP="00B93C15">
      <w:pPr>
        <w:pStyle w:val="1"/>
        <w:tabs>
          <w:tab w:val="clear" w:pos="3054"/>
        </w:tabs>
        <w:ind w:left="426"/>
        <w:rPr>
          <w:sz w:val="24"/>
          <w:szCs w:val="24"/>
        </w:rPr>
      </w:pPr>
      <w:r w:rsidRPr="0008219D">
        <w:rPr>
          <w:sz w:val="24"/>
          <w:szCs w:val="24"/>
        </w:rPr>
        <w:t>Расторжение договора</w:t>
      </w:r>
    </w:p>
    <w:p w:rsidR="00670750" w:rsidRPr="0008219D" w:rsidRDefault="00670750" w:rsidP="00670750">
      <w:pPr>
        <w:tabs>
          <w:tab w:val="left" w:pos="709"/>
        </w:tabs>
        <w:jc w:val="both"/>
      </w:pPr>
      <w:r w:rsidRPr="0008219D">
        <w:t xml:space="preserve">            12.1. Несоблюдение Исполнителем требований пунктов 7.3.5. – 7.3.6. договора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Исполнителя о предстоящем расторжении за 10 дней. </w:t>
      </w:r>
    </w:p>
    <w:p w:rsidR="00670750" w:rsidRPr="0008219D" w:rsidRDefault="00670750" w:rsidP="00670750">
      <w:pPr>
        <w:jc w:val="both"/>
      </w:pPr>
      <w:r w:rsidRPr="0008219D">
        <w:t xml:space="preserve">            12.2.</w:t>
      </w:r>
      <w:r w:rsidRPr="0008219D">
        <w:tab/>
        <w:t>Заказчик в одностороннем порядке с письменным уведомлением Исполнителя о предстоящем расторжении за 10 дней может расторгнуть договор в следующих случаях:</w:t>
      </w:r>
    </w:p>
    <w:p w:rsidR="00670750" w:rsidRPr="0008219D" w:rsidRDefault="00670750" w:rsidP="00670750">
      <w:pPr>
        <w:ind w:firstLine="567"/>
        <w:jc w:val="both"/>
      </w:pPr>
      <w:r w:rsidRPr="0008219D">
        <w:t>-</w:t>
      </w:r>
      <w:r w:rsidRPr="0008219D">
        <w:tab/>
        <w:t>Задержки Исполнителем начала оказания услуг более чем на 10 дней по причинам, не зависящим от Заказчика;</w:t>
      </w:r>
    </w:p>
    <w:p w:rsidR="00670750" w:rsidRPr="0008219D" w:rsidRDefault="00670750" w:rsidP="00670750">
      <w:pPr>
        <w:ind w:firstLine="567"/>
        <w:jc w:val="both"/>
      </w:pPr>
      <w:r w:rsidRPr="0008219D">
        <w:t>-</w:t>
      </w:r>
      <w:r w:rsidRPr="0008219D">
        <w:tab/>
        <w:t>Приостановки оказания услуг по причинам, не зависящим от Заказчика, более чем на 10 дней;</w:t>
      </w:r>
    </w:p>
    <w:p w:rsidR="00670750" w:rsidRPr="0008219D" w:rsidRDefault="00670750" w:rsidP="00670750">
      <w:pPr>
        <w:ind w:firstLine="567"/>
        <w:jc w:val="both"/>
      </w:pPr>
      <w:r w:rsidRPr="0008219D">
        <w:lastRenderedPageBreak/>
        <w:t>-</w:t>
      </w:r>
      <w:r w:rsidRPr="0008219D">
        <w:tab/>
        <w:t>Нарушения Исполнителем сроков оказания услуг более чем на 10 дней;</w:t>
      </w:r>
    </w:p>
    <w:p w:rsidR="00670750" w:rsidRPr="0008219D" w:rsidRDefault="00670750" w:rsidP="00670750">
      <w:pPr>
        <w:jc w:val="both"/>
      </w:pPr>
      <w:r w:rsidRPr="0008219D">
        <w:t xml:space="preserve">           12.3.</w:t>
      </w:r>
      <w:r w:rsidRPr="0008219D">
        <w:tab/>
        <w:t>В случае расторжения договора по основаниям, предусмотренным пунктами             12.1. - 12.2. договора, Заказчик обязан оплатить Исполнителю фактически понесенные им расходы в связи с исполнением настоящего договора (пропорционально выполненному и переданному Заказчику результату) в пределах стоимости услуг по договору. Исполнитель не вправе требовать от Заказчика возмещения убытков, причиненных расторжением договора по названному основанию.</w:t>
      </w:r>
    </w:p>
    <w:p w:rsidR="00670750" w:rsidRPr="0008219D" w:rsidRDefault="00670750" w:rsidP="00670750">
      <w:pPr>
        <w:tabs>
          <w:tab w:val="left" w:pos="709"/>
          <w:tab w:val="left" w:pos="993"/>
        </w:tabs>
        <w:jc w:val="both"/>
      </w:pPr>
      <w:r w:rsidRPr="0008219D">
        <w:t xml:space="preserve">            12.4.</w:t>
      </w:r>
      <w:r w:rsidRPr="0008219D">
        <w:tab/>
        <w:t>Заказчик в любое время до окончания оказания услуг вправе при условии предварительного письменного уведомления Исполнителя за 15 дней в одностороннем порядке отказаться от исполнения договора, что в соответствии со ст.450.1 ГК РФ влечет его расторжение. В этом случае Заказчик оплачивает Исполнителю фактически понесенные расходы.</w:t>
      </w:r>
    </w:p>
    <w:p w:rsidR="000B7D15" w:rsidRPr="0008219D" w:rsidRDefault="000B7D15" w:rsidP="00491718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r w:rsidRPr="0008219D">
        <w:rPr>
          <w:sz w:val="24"/>
          <w:szCs w:val="24"/>
        </w:rPr>
        <w:t xml:space="preserve"> </w:t>
      </w:r>
      <w:bookmarkStart w:id="8" w:name="_Toc140648772"/>
      <w:r w:rsidRPr="0008219D">
        <w:rPr>
          <w:sz w:val="24"/>
          <w:szCs w:val="24"/>
        </w:rPr>
        <w:t>Заключительные положения.</w:t>
      </w:r>
      <w:bookmarkEnd w:id="8"/>
    </w:p>
    <w:p w:rsidR="000B7D15" w:rsidRPr="0008219D" w:rsidRDefault="000B7D15" w:rsidP="000B7D15">
      <w:pPr>
        <w:numPr>
          <w:ilvl w:val="1"/>
          <w:numId w:val="1"/>
        </w:numPr>
        <w:tabs>
          <w:tab w:val="clear" w:pos="456"/>
        </w:tabs>
        <w:suppressAutoHyphens/>
        <w:ind w:left="0" w:firstLine="680"/>
        <w:jc w:val="both"/>
      </w:pPr>
      <w:r w:rsidRPr="0008219D">
        <w:t>Настоящий Договор составлен в двух экземплярах, имеющи</w:t>
      </w:r>
      <w:r w:rsidR="00245C98">
        <w:t xml:space="preserve">х одинаковую юридическую силу, </w:t>
      </w:r>
      <w:r w:rsidRPr="0008219D">
        <w:t>по одному экземпляру для каждой из Сторон.</w:t>
      </w:r>
    </w:p>
    <w:p w:rsidR="00F65881" w:rsidRPr="0008219D" w:rsidRDefault="000B7D15" w:rsidP="00610C7A">
      <w:pPr>
        <w:numPr>
          <w:ilvl w:val="1"/>
          <w:numId w:val="1"/>
        </w:numPr>
        <w:tabs>
          <w:tab w:val="clear" w:pos="456"/>
        </w:tabs>
        <w:suppressAutoHyphens/>
        <w:ind w:left="0" w:firstLine="680"/>
        <w:jc w:val="both"/>
      </w:pPr>
      <w:r w:rsidRPr="0008219D">
        <w:t>Настоящий Договор вступает в силу с момента его подписания сторонами и действует до исполнени</w:t>
      </w:r>
      <w:r w:rsidR="00F65881" w:rsidRPr="0008219D">
        <w:t xml:space="preserve">я сторонами своих обязательств. </w:t>
      </w:r>
    </w:p>
    <w:p w:rsidR="000B7D15" w:rsidRPr="0008219D" w:rsidRDefault="000B7D15" w:rsidP="00610C7A">
      <w:pPr>
        <w:numPr>
          <w:ilvl w:val="1"/>
          <w:numId w:val="1"/>
        </w:numPr>
        <w:tabs>
          <w:tab w:val="clear" w:pos="456"/>
        </w:tabs>
        <w:suppressAutoHyphens/>
        <w:ind w:left="0" w:firstLine="680"/>
        <w:jc w:val="both"/>
      </w:pPr>
      <w:r w:rsidRPr="0008219D">
        <w:t>Все изменения и дополнения к настоящему Договору действительны, если они совершены в письменной форме и подписаны уполномоченными представителями обеих Сторон.</w:t>
      </w:r>
    </w:p>
    <w:p w:rsidR="000B7D15" w:rsidRPr="0008219D" w:rsidRDefault="000B7D15" w:rsidP="000B7D15">
      <w:pPr>
        <w:numPr>
          <w:ilvl w:val="1"/>
          <w:numId w:val="1"/>
        </w:numPr>
        <w:tabs>
          <w:tab w:val="clear" w:pos="456"/>
        </w:tabs>
        <w:suppressAutoHyphens/>
        <w:ind w:left="0" w:firstLine="680"/>
        <w:jc w:val="both"/>
      </w:pPr>
      <w:r w:rsidRPr="0008219D">
        <w:t>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0B7D15" w:rsidRPr="0008219D" w:rsidRDefault="000B7D15" w:rsidP="000B7D15">
      <w:pPr>
        <w:numPr>
          <w:ilvl w:val="1"/>
          <w:numId w:val="1"/>
        </w:numPr>
        <w:tabs>
          <w:tab w:val="clear" w:pos="456"/>
        </w:tabs>
        <w:suppressAutoHyphens/>
        <w:ind w:left="0" w:firstLine="680"/>
        <w:jc w:val="both"/>
      </w:pPr>
      <w:r w:rsidRPr="0008219D">
        <w:t>При изменении банковских, почтовых и прочих реквизитов Стороны обязаны незамедлительно информировать об этом друг друга.</w:t>
      </w:r>
    </w:p>
    <w:p w:rsidR="000B7D15" w:rsidRPr="0008219D" w:rsidRDefault="000B7D15" w:rsidP="00A23A37">
      <w:pPr>
        <w:suppressAutoHyphens/>
        <w:jc w:val="both"/>
        <w:rPr>
          <w:b/>
        </w:rPr>
      </w:pPr>
      <w:r w:rsidRPr="0008219D">
        <w:rPr>
          <w:b/>
        </w:rPr>
        <w:t>Приложения:</w:t>
      </w:r>
    </w:p>
    <w:p w:rsidR="000B7D15" w:rsidRPr="0008219D" w:rsidRDefault="000B7D15" w:rsidP="00A23A37">
      <w:pPr>
        <w:suppressAutoHyphens/>
        <w:jc w:val="both"/>
      </w:pPr>
      <w:r w:rsidRPr="0008219D">
        <w:t>1. Техническое задание</w:t>
      </w:r>
      <w:r w:rsidR="004E23F8" w:rsidRPr="0008219D">
        <w:t xml:space="preserve"> (Приложение №1)</w:t>
      </w:r>
      <w:r w:rsidRPr="0008219D">
        <w:t>.</w:t>
      </w:r>
    </w:p>
    <w:p w:rsidR="000B7D15" w:rsidRDefault="000B7D15" w:rsidP="00A23A37">
      <w:pPr>
        <w:suppressAutoHyphens/>
        <w:jc w:val="both"/>
      </w:pPr>
      <w:r w:rsidRPr="0008219D">
        <w:t>2. Календарный план</w:t>
      </w:r>
      <w:r w:rsidR="004E23F8" w:rsidRPr="0008219D">
        <w:t xml:space="preserve"> (Приложение №2)</w:t>
      </w:r>
      <w:r w:rsidRPr="0008219D">
        <w:t>.</w:t>
      </w:r>
    </w:p>
    <w:p w:rsidR="00CF2B3C" w:rsidRPr="0008219D" w:rsidRDefault="00CF2B3C" w:rsidP="00A23A37">
      <w:pPr>
        <w:suppressAutoHyphens/>
        <w:jc w:val="both"/>
      </w:pPr>
      <w:r>
        <w:t xml:space="preserve">3. </w:t>
      </w:r>
      <w:r w:rsidRPr="00CF2B3C">
        <w:t>Соглашение о применении</w:t>
      </w:r>
      <w:r>
        <w:t xml:space="preserve"> электронного документооборота (Приложение №3).</w:t>
      </w:r>
    </w:p>
    <w:p w:rsidR="004C02CC" w:rsidRPr="0008219D" w:rsidRDefault="00CF2B3C" w:rsidP="004C02CC">
      <w:pPr>
        <w:suppressAutoHyphens/>
        <w:jc w:val="both"/>
      </w:pPr>
      <w:r>
        <w:t>4</w:t>
      </w:r>
      <w:r w:rsidR="004C02CC" w:rsidRPr="0008219D">
        <w:t>. Шкала штрафных санкций в об</w:t>
      </w:r>
      <w:r>
        <w:t>ласти ПБ, ОТ и ОС (Приложение №4</w:t>
      </w:r>
      <w:r w:rsidR="004C02CC" w:rsidRPr="0008219D">
        <w:t>).</w:t>
      </w:r>
    </w:p>
    <w:p w:rsidR="00F65881" w:rsidRPr="009E0B05" w:rsidRDefault="00F65881" w:rsidP="004C02CC">
      <w:pPr>
        <w:suppressAutoHyphens/>
        <w:jc w:val="both"/>
        <w:rPr>
          <w:sz w:val="16"/>
          <w:szCs w:val="16"/>
        </w:rPr>
      </w:pPr>
    </w:p>
    <w:tbl>
      <w:tblPr>
        <w:tblW w:w="10326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6"/>
      </w:tblGrid>
      <w:tr w:rsidR="000B7D15" w:rsidRPr="0008219D" w:rsidTr="001C319B">
        <w:tc>
          <w:tcPr>
            <w:tcW w:w="5160" w:type="dxa"/>
          </w:tcPr>
          <w:p w:rsidR="000B7D15" w:rsidRPr="0008219D" w:rsidRDefault="000B7D15" w:rsidP="001C319B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21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Исполнитель: </w:t>
            </w:r>
          </w:p>
          <w:p w:rsidR="00A23A37" w:rsidRPr="0008219D" w:rsidRDefault="00A23A37" w:rsidP="001C319B">
            <w:pPr>
              <w:pStyle w:val="ab"/>
              <w:rPr>
                <w:bCs/>
                <w:sz w:val="24"/>
                <w:szCs w:val="24"/>
              </w:rPr>
            </w:pPr>
          </w:p>
          <w:p w:rsidR="00A23A37" w:rsidRPr="0008219D" w:rsidRDefault="00A23A37" w:rsidP="00A23A37"/>
          <w:p w:rsidR="00A23A37" w:rsidRPr="0008219D" w:rsidRDefault="00A23A37" w:rsidP="00A23A37"/>
          <w:p w:rsidR="00A23A37" w:rsidRPr="0008219D" w:rsidRDefault="00A23A37" w:rsidP="00A23A37"/>
          <w:p w:rsidR="00A23A37" w:rsidRPr="0008219D" w:rsidRDefault="00A23A37" w:rsidP="00A23A37"/>
          <w:p w:rsidR="00A23A37" w:rsidRPr="0008219D" w:rsidRDefault="00A23A37" w:rsidP="00A23A37"/>
          <w:p w:rsidR="00A23A37" w:rsidRPr="0008219D" w:rsidRDefault="00A23A37" w:rsidP="00A23A37"/>
          <w:p w:rsidR="00A23A37" w:rsidRPr="0008219D" w:rsidRDefault="00A23A37" w:rsidP="00A23A37"/>
          <w:p w:rsidR="00A23A37" w:rsidRPr="0008219D" w:rsidRDefault="00A23A37" w:rsidP="00A23A37"/>
          <w:p w:rsidR="00A23A37" w:rsidRPr="0008219D" w:rsidRDefault="00A23A37" w:rsidP="00A23A37"/>
          <w:p w:rsidR="00A23A37" w:rsidRPr="0008219D" w:rsidRDefault="00A23A37" w:rsidP="00A23A37"/>
          <w:p w:rsidR="00A23A37" w:rsidRPr="0008219D" w:rsidRDefault="00A23A37" w:rsidP="00A23A37"/>
          <w:p w:rsidR="00A23A37" w:rsidRPr="0008219D" w:rsidRDefault="00A23A37" w:rsidP="00A23A37"/>
          <w:p w:rsidR="00A23A37" w:rsidRPr="0008219D" w:rsidRDefault="00A23A37" w:rsidP="00A23A37">
            <w:pPr>
              <w:pStyle w:val="2"/>
            </w:pPr>
            <w:r w:rsidRPr="0008219D">
              <w:t xml:space="preserve">Заказчик: </w:t>
            </w:r>
          </w:p>
          <w:p w:rsidR="00464DB5" w:rsidRPr="0008219D" w:rsidRDefault="00464DB5" w:rsidP="00A23A37"/>
        </w:tc>
        <w:tc>
          <w:tcPr>
            <w:tcW w:w="5166" w:type="dxa"/>
          </w:tcPr>
          <w:p w:rsidR="000B7D15" w:rsidRPr="0008219D" w:rsidRDefault="000B7D15" w:rsidP="00617849">
            <w:pPr>
              <w:pStyle w:val="ab"/>
              <w:ind w:right="84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21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Заказчик: </w:t>
            </w:r>
          </w:p>
          <w:p w:rsidR="000B7D15" w:rsidRPr="0008219D" w:rsidRDefault="00670750" w:rsidP="00617849">
            <w:pPr>
              <w:pStyle w:val="ab"/>
              <w:ind w:right="84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219D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="00245C98">
              <w:rPr>
                <w:rFonts w:ascii="Times New Roman" w:hAnsi="Times New Roman"/>
                <w:b/>
                <w:bCs/>
                <w:sz w:val="24"/>
                <w:szCs w:val="24"/>
              </w:rPr>
              <w:t>АО «Славнефть-ЯНОС»</w:t>
            </w:r>
            <w:r w:rsidR="000B7D15" w:rsidRPr="000821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0B7D15" w:rsidRPr="0008219D" w:rsidRDefault="000B7D15" w:rsidP="00617849">
            <w:pPr>
              <w:pStyle w:val="ab"/>
              <w:ind w:right="844"/>
              <w:rPr>
                <w:rFonts w:ascii="Times New Roman" w:hAnsi="Times New Roman"/>
                <w:bCs/>
                <w:sz w:val="24"/>
                <w:szCs w:val="24"/>
              </w:rPr>
            </w:pPr>
            <w:r w:rsidRPr="0008219D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Место нахождения</w:t>
            </w:r>
            <w:r w:rsidRPr="0008219D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</w:p>
          <w:p w:rsidR="00617849" w:rsidRDefault="00AE1946" w:rsidP="00617849">
            <w:pPr>
              <w:pStyle w:val="a9"/>
              <w:spacing w:line="192" w:lineRule="auto"/>
              <w:ind w:left="0" w:right="844" w:firstLine="0"/>
              <w:jc w:val="left"/>
            </w:pPr>
            <w:r w:rsidRPr="0008219D">
              <w:t xml:space="preserve">Российская Федерация, 150023, </w:t>
            </w:r>
          </w:p>
          <w:p w:rsidR="00AE1946" w:rsidRPr="0008219D" w:rsidRDefault="0076275A" w:rsidP="00617849">
            <w:pPr>
              <w:pStyle w:val="a9"/>
              <w:spacing w:line="192" w:lineRule="auto"/>
              <w:ind w:left="0" w:right="844" w:firstLine="0"/>
              <w:jc w:val="left"/>
            </w:pPr>
            <w:r>
              <w:t xml:space="preserve">город Ярославль, </w:t>
            </w:r>
            <w:r w:rsidR="00AE1946" w:rsidRPr="0008219D">
              <w:t>Московский проспект, дом 130.</w:t>
            </w:r>
          </w:p>
          <w:p w:rsidR="00AE1946" w:rsidRPr="0008219D" w:rsidRDefault="00AE1946" w:rsidP="00617849">
            <w:pPr>
              <w:pStyle w:val="a9"/>
              <w:spacing w:line="192" w:lineRule="auto"/>
              <w:ind w:left="0" w:right="844" w:firstLine="0"/>
              <w:jc w:val="left"/>
            </w:pPr>
            <w:r w:rsidRPr="0008219D">
              <w:t>Тел. (4852) 44-03-57, 49-81-00</w:t>
            </w:r>
          </w:p>
          <w:p w:rsidR="00AE1946" w:rsidRPr="0008219D" w:rsidRDefault="00AE1946" w:rsidP="00617849">
            <w:pPr>
              <w:pStyle w:val="a9"/>
              <w:spacing w:line="192" w:lineRule="auto"/>
              <w:ind w:left="0" w:right="844" w:firstLine="0"/>
              <w:jc w:val="left"/>
            </w:pPr>
            <w:r w:rsidRPr="0008219D">
              <w:t>Факс (4852) 40-76-76</w:t>
            </w:r>
          </w:p>
          <w:p w:rsidR="00AE1946" w:rsidRPr="009E0B05" w:rsidRDefault="00AE1946" w:rsidP="00617849">
            <w:pPr>
              <w:pStyle w:val="a9"/>
              <w:spacing w:line="192" w:lineRule="auto"/>
              <w:ind w:left="0" w:right="844" w:firstLine="0"/>
              <w:jc w:val="left"/>
              <w:rPr>
                <w:sz w:val="16"/>
                <w:szCs w:val="16"/>
              </w:rPr>
            </w:pPr>
          </w:p>
          <w:p w:rsidR="00AE1946" w:rsidRPr="0008219D" w:rsidRDefault="00670750" w:rsidP="00617849">
            <w:pPr>
              <w:spacing w:line="192" w:lineRule="auto"/>
              <w:ind w:right="844"/>
            </w:pPr>
            <w:r w:rsidRPr="0008219D">
              <w:t>ИНН 7601001107, КПП 9972</w:t>
            </w:r>
            <w:r w:rsidR="00AE1946" w:rsidRPr="0008219D">
              <w:t>50001.</w:t>
            </w:r>
          </w:p>
          <w:p w:rsidR="00AE1946" w:rsidRPr="0008219D" w:rsidRDefault="00AE1946" w:rsidP="00617849">
            <w:pPr>
              <w:spacing w:line="192" w:lineRule="auto"/>
              <w:ind w:right="844"/>
            </w:pPr>
            <w:r w:rsidRPr="0008219D">
              <w:t>ОКПО 00149765, ОКОНХ 11220.</w:t>
            </w:r>
          </w:p>
          <w:p w:rsidR="00617849" w:rsidRDefault="00AE1946" w:rsidP="00617849">
            <w:pPr>
              <w:ind w:right="844"/>
              <w:rPr>
                <w:shd w:val="clear" w:color="auto" w:fill="FFFFFF"/>
              </w:rPr>
            </w:pPr>
            <w:r w:rsidRPr="0008219D">
              <w:t xml:space="preserve">Банк Филиал Банка </w:t>
            </w:r>
            <w:r w:rsidRPr="0008219D">
              <w:rPr>
                <w:shd w:val="clear" w:color="auto" w:fill="FFFFFF"/>
              </w:rPr>
              <w:t>ВТБ (ПАО) в</w:t>
            </w:r>
          </w:p>
          <w:p w:rsidR="00AE1946" w:rsidRPr="0008219D" w:rsidRDefault="00AE1946" w:rsidP="00617849">
            <w:pPr>
              <w:ind w:right="844"/>
              <w:rPr>
                <w:shd w:val="clear" w:color="auto" w:fill="FFFFFF"/>
              </w:rPr>
            </w:pPr>
            <w:r w:rsidRPr="0008219D">
              <w:rPr>
                <w:shd w:val="clear" w:color="auto" w:fill="FFFFFF"/>
              </w:rPr>
              <w:t xml:space="preserve"> г. Воронеже</w:t>
            </w:r>
          </w:p>
          <w:p w:rsidR="00AE1946" w:rsidRPr="0008219D" w:rsidRDefault="00AE1946" w:rsidP="00617849">
            <w:pPr>
              <w:ind w:right="844"/>
              <w:rPr>
                <w:shd w:val="clear" w:color="auto" w:fill="FFFFFF"/>
              </w:rPr>
            </w:pPr>
            <w:r w:rsidRPr="0008219D">
              <w:rPr>
                <w:shd w:val="clear" w:color="auto" w:fill="FFFFFF"/>
              </w:rPr>
              <w:t>р/с 40702810616250002974</w:t>
            </w:r>
          </w:p>
          <w:p w:rsidR="00AE1946" w:rsidRPr="0008219D" w:rsidRDefault="00AE1946" w:rsidP="00617849">
            <w:pPr>
              <w:ind w:right="844"/>
              <w:rPr>
                <w:shd w:val="clear" w:color="auto" w:fill="FFFFFF"/>
              </w:rPr>
            </w:pPr>
            <w:r w:rsidRPr="0008219D">
              <w:rPr>
                <w:shd w:val="clear" w:color="auto" w:fill="FFFFFF"/>
              </w:rPr>
              <w:t>к/с 30101810100000000835</w:t>
            </w:r>
          </w:p>
          <w:p w:rsidR="00AE1946" w:rsidRPr="0008219D" w:rsidRDefault="00AE1946" w:rsidP="00617849">
            <w:pPr>
              <w:ind w:right="844"/>
              <w:rPr>
                <w:shd w:val="clear" w:color="auto" w:fill="FFFFFF"/>
              </w:rPr>
            </w:pPr>
            <w:r w:rsidRPr="0008219D">
              <w:rPr>
                <w:shd w:val="clear" w:color="auto" w:fill="FFFFFF"/>
              </w:rPr>
              <w:t>БИК 042007835</w:t>
            </w:r>
          </w:p>
          <w:p w:rsidR="0013216B" w:rsidRPr="009E0B05" w:rsidRDefault="0013216B" w:rsidP="00617849">
            <w:pPr>
              <w:suppressAutoHyphens/>
              <w:ind w:right="844"/>
              <w:jc w:val="both"/>
              <w:rPr>
                <w:b/>
                <w:bCs/>
                <w:sz w:val="16"/>
                <w:szCs w:val="16"/>
              </w:rPr>
            </w:pPr>
          </w:p>
          <w:p w:rsidR="0013216B" w:rsidRPr="0008219D" w:rsidRDefault="0013216B" w:rsidP="00617849">
            <w:pPr>
              <w:pStyle w:val="2"/>
              <w:ind w:right="844"/>
            </w:pPr>
            <w:r w:rsidRPr="0008219D">
              <w:t xml:space="preserve">Заказчик: </w:t>
            </w:r>
          </w:p>
          <w:p w:rsidR="0013216B" w:rsidRPr="0008219D" w:rsidRDefault="00670750" w:rsidP="00617849">
            <w:pPr>
              <w:pStyle w:val="2"/>
              <w:ind w:right="844"/>
            </w:pPr>
            <w:r w:rsidRPr="0008219D">
              <w:t>П</w:t>
            </w:r>
            <w:r w:rsidR="00245C98">
              <w:t>АО «Славнефть-ЯНОС»</w:t>
            </w:r>
          </w:p>
          <w:p w:rsidR="0013216B" w:rsidRDefault="0013216B" w:rsidP="00617849">
            <w:pPr>
              <w:suppressAutoHyphens/>
              <w:ind w:right="844"/>
              <w:rPr>
                <w:b/>
                <w:bCs/>
              </w:rPr>
            </w:pPr>
            <w:r w:rsidRPr="0008219D">
              <w:rPr>
                <w:b/>
                <w:bCs/>
              </w:rPr>
              <w:t>Генеральный директор</w:t>
            </w:r>
          </w:p>
          <w:p w:rsidR="009E0B05" w:rsidRPr="0008219D" w:rsidRDefault="009E0B05" w:rsidP="00617849">
            <w:pPr>
              <w:suppressAutoHyphens/>
              <w:ind w:right="844"/>
              <w:rPr>
                <w:b/>
                <w:bCs/>
              </w:rPr>
            </w:pPr>
            <w:bookmarkStart w:id="9" w:name="_GoBack"/>
            <w:bookmarkEnd w:id="9"/>
          </w:p>
          <w:p w:rsidR="0013216B" w:rsidRPr="0008219D" w:rsidRDefault="0013216B" w:rsidP="00617849">
            <w:pPr>
              <w:suppressAutoHyphens/>
              <w:ind w:right="844"/>
            </w:pPr>
          </w:p>
          <w:p w:rsidR="000B7D15" w:rsidRPr="0008219D" w:rsidRDefault="0013216B" w:rsidP="00617849">
            <w:pPr>
              <w:suppressAutoHyphens/>
              <w:ind w:right="844"/>
              <w:jc w:val="both"/>
              <w:rPr>
                <w:bCs/>
              </w:rPr>
            </w:pPr>
            <w:r w:rsidRPr="0008219D">
              <w:t xml:space="preserve">____________________ </w:t>
            </w:r>
            <w:r w:rsidR="00AE1946" w:rsidRPr="0008219D">
              <w:rPr>
                <w:b/>
                <w:bCs/>
              </w:rPr>
              <w:t>Н.В. Карпов</w:t>
            </w:r>
          </w:p>
        </w:tc>
      </w:tr>
    </w:tbl>
    <w:p w:rsidR="00811B3F" w:rsidRPr="0008219D" w:rsidRDefault="00811B3F" w:rsidP="009E0B05">
      <w:pPr>
        <w:jc w:val="center"/>
      </w:pPr>
    </w:p>
    <w:sectPr w:rsidR="00811B3F" w:rsidRPr="0008219D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B6D" w:rsidRDefault="00674B6D" w:rsidP="000F10E7">
      <w:r>
        <w:separator/>
      </w:r>
    </w:p>
  </w:endnote>
  <w:endnote w:type="continuationSeparator" w:id="0">
    <w:p w:rsidR="00674B6D" w:rsidRDefault="00674B6D" w:rsidP="000F1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B6D" w:rsidRDefault="00674B6D" w:rsidP="000F10E7">
      <w:r>
        <w:separator/>
      </w:r>
    </w:p>
  </w:footnote>
  <w:footnote w:type="continuationSeparator" w:id="0">
    <w:p w:rsidR="00674B6D" w:rsidRDefault="00674B6D" w:rsidP="000F1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38AE"/>
    <w:multiLevelType w:val="hybridMultilevel"/>
    <w:tmpl w:val="77765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00460"/>
    <w:multiLevelType w:val="multilevel"/>
    <w:tmpl w:val="6C7407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42B4077"/>
    <w:multiLevelType w:val="hybridMultilevel"/>
    <w:tmpl w:val="62FE193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42544"/>
    <w:multiLevelType w:val="hybridMultilevel"/>
    <w:tmpl w:val="E7D09FCC"/>
    <w:lvl w:ilvl="0" w:tplc="FFFFFFFF">
      <w:start w:val="1"/>
      <w:numFmt w:val="decimal"/>
      <w:lvlText w:val="2.%1."/>
      <w:lvlJc w:val="left"/>
      <w:pPr>
        <w:tabs>
          <w:tab w:val="num" w:pos="1428"/>
        </w:tabs>
        <w:ind w:left="1428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A37E80"/>
    <w:multiLevelType w:val="multilevel"/>
    <w:tmpl w:val="2DD46FF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  <w:b w:val="0"/>
      </w:rPr>
    </w:lvl>
  </w:abstractNum>
  <w:abstractNum w:abstractNumId="5" w15:restartNumberingAfterBreak="0">
    <w:nsid w:val="3CB1208B"/>
    <w:multiLevelType w:val="hybridMultilevel"/>
    <w:tmpl w:val="531A9A5A"/>
    <w:lvl w:ilvl="0" w:tplc="64186566">
      <w:start w:val="1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46262"/>
    <w:multiLevelType w:val="multilevel"/>
    <w:tmpl w:val="11ECFA4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5FC6A67"/>
    <w:multiLevelType w:val="hybridMultilevel"/>
    <w:tmpl w:val="14DA2C3E"/>
    <w:lvl w:ilvl="0" w:tplc="722ECBDE">
      <w:start w:val="1"/>
      <w:numFmt w:val="decimal"/>
      <w:lvlText w:val="4.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1D12BAD6">
      <w:start w:val="1"/>
      <w:numFmt w:val="decimal"/>
      <w:lvlText w:val="4.%2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160EFE"/>
    <w:multiLevelType w:val="hybridMultilevel"/>
    <w:tmpl w:val="C34242EC"/>
    <w:lvl w:ilvl="0" w:tplc="2FB49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F749D1"/>
    <w:multiLevelType w:val="multilevel"/>
    <w:tmpl w:val="EE7820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9BD2435"/>
    <w:multiLevelType w:val="multilevel"/>
    <w:tmpl w:val="82964FD4"/>
    <w:lvl w:ilvl="0">
      <w:start w:val="1"/>
      <w:numFmt w:val="decimal"/>
      <w:pStyle w:val="1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10"/>
    <w:lvlOverride w:ilvl="0">
      <w:startOverride w:val="7"/>
    </w:lvlOverride>
    <w:lvlOverride w:ilvl="1">
      <w:startOverride w:val="3"/>
    </w:lvlOverride>
    <w:lvlOverride w:ilvl="2">
      <w:startOverride w:val="2"/>
    </w:lvlOverride>
  </w:num>
  <w:num w:numId="3">
    <w:abstractNumId w:val="4"/>
  </w:num>
  <w:num w:numId="4">
    <w:abstractNumId w:val="6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"/>
  </w:num>
  <w:num w:numId="27">
    <w:abstractNumId w:val="7"/>
  </w:num>
  <w:num w:numId="28">
    <w:abstractNumId w:val="8"/>
  </w:num>
  <w:num w:numId="29">
    <w:abstractNumId w:val="9"/>
  </w:num>
  <w:num w:numId="30">
    <w:abstractNumId w:val="10"/>
    <w:lvlOverride w:ilvl="0">
      <w:startOverride w:val="8"/>
    </w:lvlOverride>
    <w:lvlOverride w:ilvl="1">
      <w:startOverride w:val="2"/>
    </w:lvlOverride>
  </w:num>
  <w:num w:numId="31">
    <w:abstractNumId w:val="3"/>
  </w:num>
  <w:num w:numId="32">
    <w:abstractNumId w:val="2"/>
  </w:num>
  <w:num w:numId="33">
    <w:abstractNumId w:val="5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15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4831"/>
    <w:rsid w:val="000150BC"/>
    <w:rsid w:val="00015591"/>
    <w:rsid w:val="00015CA1"/>
    <w:rsid w:val="00016D73"/>
    <w:rsid w:val="00017FDB"/>
    <w:rsid w:val="000204B3"/>
    <w:rsid w:val="0002060D"/>
    <w:rsid w:val="00020C00"/>
    <w:rsid w:val="00020C97"/>
    <w:rsid w:val="000210B5"/>
    <w:rsid w:val="000218EC"/>
    <w:rsid w:val="00022C14"/>
    <w:rsid w:val="00022D2C"/>
    <w:rsid w:val="00023204"/>
    <w:rsid w:val="000234D6"/>
    <w:rsid w:val="0002482D"/>
    <w:rsid w:val="000248AC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19D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86C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41B"/>
    <w:rsid w:val="000A55C1"/>
    <w:rsid w:val="000A6A35"/>
    <w:rsid w:val="000A6ABD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D15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ECA"/>
    <w:rsid w:val="000D0F3C"/>
    <w:rsid w:val="000D177D"/>
    <w:rsid w:val="000D20F8"/>
    <w:rsid w:val="000D273D"/>
    <w:rsid w:val="000D282E"/>
    <w:rsid w:val="000D3335"/>
    <w:rsid w:val="000D33F2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634"/>
    <w:rsid w:val="000E70A5"/>
    <w:rsid w:val="000F03F2"/>
    <w:rsid w:val="000F0AB9"/>
    <w:rsid w:val="000F10E7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DAA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2727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D7B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709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16B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94E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9A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508"/>
    <w:rsid w:val="001C0BA2"/>
    <w:rsid w:val="001C0D69"/>
    <w:rsid w:val="001C14E3"/>
    <w:rsid w:val="001C1BD2"/>
    <w:rsid w:val="001C252A"/>
    <w:rsid w:val="001C2B18"/>
    <w:rsid w:val="001C2C4D"/>
    <w:rsid w:val="001C338F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1BD"/>
    <w:rsid w:val="001F383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82B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C98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506"/>
    <w:rsid w:val="00281AD5"/>
    <w:rsid w:val="00281F24"/>
    <w:rsid w:val="002822D8"/>
    <w:rsid w:val="002823EF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39D"/>
    <w:rsid w:val="00290B94"/>
    <w:rsid w:val="00290D26"/>
    <w:rsid w:val="00290F43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8DB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61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11"/>
    <w:rsid w:val="002C2F87"/>
    <w:rsid w:val="002C3008"/>
    <w:rsid w:val="002C3128"/>
    <w:rsid w:val="002C3E09"/>
    <w:rsid w:val="002C40CC"/>
    <w:rsid w:val="002C4373"/>
    <w:rsid w:val="002C4B70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8A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8A5"/>
    <w:rsid w:val="002F0A83"/>
    <w:rsid w:val="002F1497"/>
    <w:rsid w:val="002F1520"/>
    <w:rsid w:val="002F1C4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16F"/>
    <w:rsid w:val="00304239"/>
    <w:rsid w:val="0030438F"/>
    <w:rsid w:val="0030544E"/>
    <w:rsid w:val="0030643D"/>
    <w:rsid w:val="003068D2"/>
    <w:rsid w:val="00307338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0E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262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83F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9E1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4972"/>
    <w:rsid w:val="003C5E29"/>
    <w:rsid w:val="003C5F1B"/>
    <w:rsid w:val="003C633D"/>
    <w:rsid w:val="003C6345"/>
    <w:rsid w:val="003C6C4B"/>
    <w:rsid w:val="003C6FBE"/>
    <w:rsid w:val="003C7591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2F97"/>
    <w:rsid w:val="003E3560"/>
    <w:rsid w:val="003E3B6C"/>
    <w:rsid w:val="003E3B6D"/>
    <w:rsid w:val="003E4628"/>
    <w:rsid w:val="003E5B88"/>
    <w:rsid w:val="003E6521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261"/>
    <w:rsid w:val="00411535"/>
    <w:rsid w:val="004115C4"/>
    <w:rsid w:val="00412E0E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4F90"/>
    <w:rsid w:val="004256B2"/>
    <w:rsid w:val="004261F3"/>
    <w:rsid w:val="004267A0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22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DB5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3AF"/>
    <w:rsid w:val="004874A4"/>
    <w:rsid w:val="00487EC3"/>
    <w:rsid w:val="0049009E"/>
    <w:rsid w:val="004904CB"/>
    <w:rsid w:val="0049068B"/>
    <w:rsid w:val="00490883"/>
    <w:rsid w:val="00490F29"/>
    <w:rsid w:val="0049163B"/>
    <w:rsid w:val="00491718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2CC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3665"/>
    <w:rsid w:val="004C3686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3F8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3EC7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5D65"/>
    <w:rsid w:val="005263A6"/>
    <w:rsid w:val="005267F6"/>
    <w:rsid w:val="00526B67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09B"/>
    <w:rsid w:val="005401EA"/>
    <w:rsid w:val="005402F2"/>
    <w:rsid w:val="005404CD"/>
    <w:rsid w:val="00540608"/>
    <w:rsid w:val="00540EEA"/>
    <w:rsid w:val="00540EFB"/>
    <w:rsid w:val="00540F98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6F76"/>
    <w:rsid w:val="0054731C"/>
    <w:rsid w:val="0054765D"/>
    <w:rsid w:val="005479E4"/>
    <w:rsid w:val="00547C70"/>
    <w:rsid w:val="00550DB5"/>
    <w:rsid w:val="0055155C"/>
    <w:rsid w:val="00551766"/>
    <w:rsid w:val="005525BE"/>
    <w:rsid w:val="0055306A"/>
    <w:rsid w:val="00553096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A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842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33A"/>
    <w:rsid w:val="00590659"/>
    <w:rsid w:val="00590857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3E66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455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D7C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849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91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BBE"/>
    <w:rsid w:val="00660E3E"/>
    <w:rsid w:val="0066140C"/>
    <w:rsid w:val="00661CE9"/>
    <w:rsid w:val="0066205C"/>
    <w:rsid w:val="00662AE9"/>
    <w:rsid w:val="006630D1"/>
    <w:rsid w:val="00663764"/>
    <w:rsid w:val="00663D60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50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B6D"/>
    <w:rsid w:val="00674D11"/>
    <w:rsid w:val="00674F55"/>
    <w:rsid w:val="006750B3"/>
    <w:rsid w:val="006750DF"/>
    <w:rsid w:val="006753E8"/>
    <w:rsid w:val="00675AD3"/>
    <w:rsid w:val="0067613B"/>
    <w:rsid w:val="00676928"/>
    <w:rsid w:val="0067719E"/>
    <w:rsid w:val="00677698"/>
    <w:rsid w:val="00677A7D"/>
    <w:rsid w:val="00680515"/>
    <w:rsid w:val="0068054A"/>
    <w:rsid w:val="006807A1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C1C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3ED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0B96"/>
    <w:rsid w:val="007112F4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02"/>
    <w:rsid w:val="007609E1"/>
    <w:rsid w:val="00761E9A"/>
    <w:rsid w:val="0076275A"/>
    <w:rsid w:val="0076282C"/>
    <w:rsid w:val="00763960"/>
    <w:rsid w:val="00763A2B"/>
    <w:rsid w:val="00763B36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9B1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76A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90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0724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6E0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295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A0C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6F7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B3F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5FA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C1F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16A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6F9D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119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2B2D"/>
    <w:rsid w:val="009737CC"/>
    <w:rsid w:val="00973AA4"/>
    <w:rsid w:val="009747B3"/>
    <w:rsid w:val="00974E1B"/>
    <w:rsid w:val="00974F04"/>
    <w:rsid w:val="0097521D"/>
    <w:rsid w:val="00975281"/>
    <w:rsid w:val="009752FF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9E6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B6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05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17FD8"/>
    <w:rsid w:val="00A20544"/>
    <w:rsid w:val="00A20A94"/>
    <w:rsid w:val="00A20AE4"/>
    <w:rsid w:val="00A2193B"/>
    <w:rsid w:val="00A233B2"/>
    <w:rsid w:val="00A23465"/>
    <w:rsid w:val="00A2394D"/>
    <w:rsid w:val="00A23A37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34F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7FD"/>
    <w:rsid w:val="00A63A7C"/>
    <w:rsid w:val="00A63B6D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77718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C9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3963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1946"/>
    <w:rsid w:val="00AE2032"/>
    <w:rsid w:val="00AE213C"/>
    <w:rsid w:val="00AE2AC0"/>
    <w:rsid w:val="00AE2CFE"/>
    <w:rsid w:val="00AE45D1"/>
    <w:rsid w:val="00AE475F"/>
    <w:rsid w:val="00AE597C"/>
    <w:rsid w:val="00AE5AD9"/>
    <w:rsid w:val="00AE5AF9"/>
    <w:rsid w:val="00AE5B2F"/>
    <w:rsid w:val="00AE5C03"/>
    <w:rsid w:val="00AE5C84"/>
    <w:rsid w:val="00AE5CD7"/>
    <w:rsid w:val="00AE5F31"/>
    <w:rsid w:val="00AE69A0"/>
    <w:rsid w:val="00AE6F4B"/>
    <w:rsid w:val="00AE7046"/>
    <w:rsid w:val="00AE76B6"/>
    <w:rsid w:val="00AE79B9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09C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3D3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0A8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6BB5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A28"/>
    <w:rsid w:val="00B75CDB"/>
    <w:rsid w:val="00B76331"/>
    <w:rsid w:val="00B76644"/>
    <w:rsid w:val="00B76DB3"/>
    <w:rsid w:val="00B7721A"/>
    <w:rsid w:val="00B778A1"/>
    <w:rsid w:val="00B778AA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3C15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5CE0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7EA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5B7"/>
    <w:rsid w:val="00BC48C7"/>
    <w:rsid w:val="00BC49DD"/>
    <w:rsid w:val="00BC4BFE"/>
    <w:rsid w:val="00BC4F2E"/>
    <w:rsid w:val="00BC5D43"/>
    <w:rsid w:val="00BC5EBA"/>
    <w:rsid w:val="00BC674C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1CE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BF631E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B49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37A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3722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755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B3C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6B31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2C0"/>
    <w:rsid w:val="00D113D8"/>
    <w:rsid w:val="00D123E4"/>
    <w:rsid w:val="00D12A0C"/>
    <w:rsid w:val="00D13CA0"/>
    <w:rsid w:val="00D13E85"/>
    <w:rsid w:val="00D13FED"/>
    <w:rsid w:val="00D14856"/>
    <w:rsid w:val="00D148DB"/>
    <w:rsid w:val="00D14C34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6FCD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C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0CD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908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094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5D1C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3763"/>
    <w:rsid w:val="00E24051"/>
    <w:rsid w:val="00E246D6"/>
    <w:rsid w:val="00E248A1"/>
    <w:rsid w:val="00E24992"/>
    <w:rsid w:val="00E24D60"/>
    <w:rsid w:val="00E257D4"/>
    <w:rsid w:val="00E25816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572"/>
    <w:rsid w:val="00E81D90"/>
    <w:rsid w:val="00E81F94"/>
    <w:rsid w:val="00E82075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4A2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6D4C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3EF4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66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171"/>
    <w:rsid w:val="00EF789E"/>
    <w:rsid w:val="00F000EA"/>
    <w:rsid w:val="00F000F9"/>
    <w:rsid w:val="00F00610"/>
    <w:rsid w:val="00F008F6"/>
    <w:rsid w:val="00F01CFA"/>
    <w:rsid w:val="00F021C4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120A"/>
    <w:rsid w:val="00F3227E"/>
    <w:rsid w:val="00F3266C"/>
    <w:rsid w:val="00F329BC"/>
    <w:rsid w:val="00F32A48"/>
    <w:rsid w:val="00F32C57"/>
    <w:rsid w:val="00F32D2D"/>
    <w:rsid w:val="00F33A94"/>
    <w:rsid w:val="00F33B97"/>
    <w:rsid w:val="00F3433B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27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81"/>
    <w:rsid w:val="00F6589B"/>
    <w:rsid w:val="00F66662"/>
    <w:rsid w:val="00F66840"/>
    <w:rsid w:val="00F66A4D"/>
    <w:rsid w:val="00F66ED2"/>
    <w:rsid w:val="00F6745F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87EA0"/>
    <w:rsid w:val="00F87F95"/>
    <w:rsid w:val="00F900B2"/>
    <w:rsid w:val="00F9048D"/>
    <w:rsid w:val="00F90954"/>
    <w:rsid w:val="00F90A9C"/>
    <w:rsid w:val="00F90C72"/>
    <w:rsid w:val="00F90CF4"/>
    <w:rsid w:val="00F9104F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BD1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429"/>
    <w:rsid w:val="00FE16B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97E8D"/>
  <w15:docId w15:val="{2C899CB5-171E-4245-B8E0-983234F9A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D1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B7D15"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0B7D15"/>
    <w:pPr>
      <w:keepNext/>
      <w:suppressAutoHyphens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B7D15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0B7D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0B7D15"/>
    <w:pPr>
      <w:jc w:val="center"/>
    </w:pPr>
    <w:rPr>
      <w:sz w:val="28"/>
      <w:szCs w:val="20"/>
    </w:rPr>
  </w:style>
  <w:style w:type="character" w:customStyle="1" w:styleId="a4">
    <w:name w:val="Заголовок Знак"/>
    <w:link w:val="a3"/>
    <w:rsid w:val="000B7D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0B7D15"/>
    <w:pPr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rsid w:val="000B7D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B7D15"/>
    <w:pPr>
      <w:jc w:val="both"/>
    </w:pPr>
  </w:style>
  <w:style w:type="character" w:customStyle="1" w:styleId="22">
    <w:name w:val="Основной текст 2 Знак"/>
    <w:link w:val="21"/>
    <w:rsid w:val="000B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0B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0B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0B7D15"/>
    <w:pPr>
      <w:ind w:left="540" w:hanging="540"/>
      <w:jc w:val="both"/>
    </w:pPr>
  </w:style>
  <w:style w:type="character" w:customStyle="1" w:styleId="aa">
    <w:name w:val="Основной текст с отступом Знак"/>
    <w:link w:val="a9"/>
    <w:rsid w:val="000B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List 2"/>
    <w:basedOn w:val="a"/>
    <w:rsid w:val="000B7D15"/>
    <w:pPr>
      <w:ind w:left="566" w:hanging="283"/>
    </w:pPr>
  </w:style>
  <w:style w:type="paragraph" w:customStyle="1" w:styleId="ConsNonformat">
    <w:name w:val="ConsNonformat"/>
    <w:rsid w:val="000B7D15"/>
    <w:pPr>
      <w:overflowPunct w:val="0"/>
      <w:autoSpaceDE w:val="0"/>
      <w:autoSpaceDN w:val="0"/>
      <w:adjustRightInd w:val="0"/>
      <w:ind w:right="19772"/>
    </w:pPr>
    <w:rPr>
      <w:rFonts w:ascii="Courier New" w:eastAsia="Times New Roman" w:hAnsi="Courier New"/>
    </w:rPr>
  </w:style>
  <w:style w:type="paragraph" w:styleId="ab">
    <w:name w:val="Plain Text"/>
    <w:basedOn w:val="a"/>
    <w:link w:val="ac"/>
    <w:rsid w:val="000B7D15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rsid w:val="000B7D1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0B7D15"/>
    <w:pPr>
      <w:ind w:left="993"/>
      <w:jc w:val="both"/>
    </w:pPr>
    <w:rPr>
      <w:szCs w:val="20"/>
      <w:lang w:eastAsia="ar-SA"/>
    </w:rPr>
  </w:style>
  <w:style w:type="paragraph" w:styleId="ad">
    <w:name w:val="Normal (Web)"/>
    <w:basedOn w:val="a"/>
    <w:uiPriority w:val="99"/>
    <w:rsid w:val="000B7D15"/>
    <w:pPr>
      <w:spacing w:before="100" w:beforeAutospacing="1" w:after="100" w:afterAutospacing="1"/>
    </w:pPr>
  </w:style>
  <w:style w:type="paragraph" w:styleId="ae">
    <w:name w:val="List Paragraph"/>
    <w:basedOn w:val="a"/>
    <w:uiPriority w:val="99"/>
    <w:qFormat/>
    <w:rsid w:val="000B7D15"/>
    <w:pPr>
      <w:ind w:left="720"/>
      <w:contextualSpacing/>
    </w:pPr>
  </w:style>
  <w:style w:type="table" w:styleId="af">
    <w:name w:val="Table Grid"/>
    <w:basedOn w:val="a1"/>
    <w:rsid w:val="004873A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тиль1"/>
    <w:basedOn w:val="a"/>
    <w:rsid w:val="002C4B70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ConsNormal">
    <w:name w:val="ConsNormal"/>
    <w:rsid w:val="00AE1946"/>
    <w:pPr>
      <w:widowControl w:val="0"/>
      <w:ind w:firstLine="720"/>
    </w:pPr>
    <w:rPr>
      <w:rFonts w:ascii="Consultant" w:eastAsia="Times New Roman" w:hAnsi="Consultant"/>
      <w:snapToGrid w:val="0"/>
    </w:rPr>
  </w:style>
  <w:style w:type="paragraph" w:styleId="af0">
    <w:name w:val="Balloon Text"/>
    <w:basedOn w:val="a"/>
    <w:link w:val="af1"/>
    <w:uiPriority w:val="99"/>
    <w:semiHidden/>
    <w:unhideWhenUsed/>
    <w:rsid w:val="007F2A0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7F2A0C"/>
    <w:rPr>
      <w:rFonts w:ascii="Segoe UI" w:eastAsia="Times New Roman" w:hAnsi="Segoe UI" w:cs="Segoe UI"/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0F10E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0F10E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6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2755</Words>
  <Characters>15704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BedarevVA</dc:creator>
  <cp:lastModifiedBy>Бедарев Владимир Александрович</cp:lastModifiedBy>
  <cp:revision>9</cp:revision>
  <cp:lastPrinted>2023-01-20T12:22:00Z</cp:lastPrinted>
  <dcterms:created xsi:type="dcterms:W3CDTF">2024-05-02T12:42:00Z</dcterms:created>
  <dcterms:modified xsi:type="dcterms:W3CDTF">2024-07-29T14:37:00Z</dcterms:modified>
</cp:coreProperties>
</file>